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710" w:rsidRPr="004735E8" w:rsidRDefault="00186710" w:rsidP="00A36875">
      <w:pPr>
        <w:pStyle w:val="Zkladntext"/>
        <w:jc w:val="both"/>
        <w:rPr>
          <w:rFonts w:cs="Arial"/>
          <w:szCs w:val="24"/>
        </w:rPr>
      </w:pPr>
    </w:p>
    <w:p w:rsidR="00C4503E" w:rsidRPr="004735E8" w:rsidRDefault="00C4503E" w:rsidP="00A36875">
      <w:pPr>
        <w:pStyle w:val="Zkladntext"/>
        <w:jc w:val="both"/>
        <w:rPr>
          <w:rFonts w:cs="Arial"/>
          <w:szCs w:val="24"/>
        </w:rPr>
      </w:pPr>
    </w:p>
    <w:p w:rsidR="00944F65" w:rsidRPr="004735E8" w:rsidRDefault="00944F65" w:rsidP="00A36875">
      <w:pPr>
        <w:pStyle w:val="Zkladntext"/>
        <w:jc w:val="both"/>
        <w:rPr>
          <w:rFonts w:cs="Arial"/>
          <w:szCs w:val="24"/>
        </w:rPr>
      </w:pPr>
    </w:p>
    <w:p w:rsidR="00944F65" w:rsidRPr="004735E8" w:rsidRDefault="00944F65" w:rsidP="00A36875">
      <w:pPr>
        <w:pStyle w:val="Zkladntext"/>
        <w:jc w:val="both"/>
        <w:rPr>
          <w:rFonts w:cs="Arial"/>
          <w:szCs w:val="24"/>
        </w:rPr>
      </w:pPr>
    </w:p>
    <w:p w:rsidR="00944F65" w:rsidRPr="004735E8" w:rsidRDefault="00944F65" w:rsidP="00A36875">
      <w:pPr>
        <w:pStyle w:val="Zkladntext"/>
        <w:jc w:val="both"/>
        <w:rPr>
          <w:rFonts w:cs="Arial"/>
          <w:szCs w:val="24"/>
        </w:rPr>
      </w:pPr>
    </w:p>
    <w:p w:rsidR="00944F65" w:rsidRPr="004735E8" w:rsidRDefault="00944F65" w:rsidP="00A36875">
      <w:pPr>
        <w:pStyle w:val="Zkladntext"/>
        <w:jc w:val="both"/>
        <w:rPr>
          <w:rFonts w:cs="Arial"/>
          <w:szCs w:val="24"/>
        </w:rPr>
      </w:pPr>
    </w:p>
    <w:p w:rsidR="00944F65" w:rsidRPr="004735E8" w:rsidRDefault="00944F65" w:rsidP="00A36875">
      <w:pPr>
        <w:pStyle w:val="Zkladntext"/>
        <w:jc w:val="both"/>
        <w:rPr>
          <w:rFonts w:cs="Arial"/>
          <w:szCs w:val="24"/>
        </w:rPr>
      </w:pPr>
    </w:p>
    <w:p w:rsidR="00944F65" w:rsidRPr="004735E8" w:rsidRDefault="00944F65" w:rsidP="00A36875">
      <w:pPr>
        <w:pStyle w:val="Zkladntext"/>
        <w:jc w:val="both"/>
        <w:rPr>
          <w:rFonts w:cs="Arial"/>
          <w:szCs w:val="24"/>
        </w:rPr>
      </w:pPr>
    </w:p>
    <w:p w:rsidR="00944F65" w:rsidRPr="004735E8" w:rsidRDefault="00944F65" w:rsidP="00A36875">
      <w:pPr>
        <w:pStyle w:val="Zkladntext"/>
        <w:jc w:val="both"/>
        <w:rPr>
          <w:rFonts w:cs="Arial"/>
          <w:szCs w:val="24"/>
        </w:rPr>
      </w:pPr>
    </w:p>
    <w:p w:rsidR="00944F65" w:rsidRPr="004735E8" w:rsidRDefault="00944F65" w:rsidP="00A36875">
      <w:pPr>
        <w:pStyle w:val="Zkladntext"/>
        <w:jc w:val="both"/>
        <w:rPr>
          <w:rFonts w:cs="Arial"/>
          <w:szCs w:val="24"/>
        </w:rPr>
      </w:pPr>
    </w:p>
    <w:p w:rsidR="00944F65" w:rsidRPr="004735E8" w:rsidRDefault="00944F65" w:rsidP="00A36875">
      <w:pPr>
        <w:pStyle w:val="Zkladntext"/>
        <w:jc w:val="both"/>
        <w:rPr>
          <w:rFonts w:cs="Arial"/>
          <w:szCs w:val="24"/>
        </w:rPr>
      </w:pPr>
    </w:p>
    <w:p w:rsidR="00944F65" w:rsidRPr="004735E8" w:rsidRDefault="00944F65" w:rsidP="00A36875">
      <w:pPr>
        <w:pStyle w:val="Zkladntext"/>
        <w:jc w:val="both"/>
        <w:rPr>
          <w:rFonts w:cs="Arial"/>
          <w:szCs w:val="24"/>
        </w:rPr>
      </w:pPr>
    </w:p>
    <w:tbl>
      <w:tblPr>
        <w:tblpPr w:leftFromText="141" w:rightFromText="141" w:vertAnchor="page" w:horzAnchor="margin" w:tblpXSpec="center" w:tblpY="9388"/>
        <w:tblW w:w="10620" w:type="dxa"/>
        <w:tblLayout w:type="fixed"/>
        <w:tblCellMar>
          <w:left w:w="70" w:type="dxa"/>
          <w:right w:w="70" w:type="dxa"/>
        </w:tblCellMar>
        <w:tblLook w:val="0000" w:firstRow="0" w:lastRow="0" w:firstColumn="0" w:lastColumn="0" w:noHBand="0" w:noVBand="0"/>
      </w:tblPr>
      <w:tblGrid>
        <w:gridCol w:w="2302"/>
        <w:gridCol w:w="1151"/>
        <w:gridCol w:w="1151"/>
        <w:gridCol w:w="2303"/>
        <w:gridCol w:w="887"/>
        <w:gridCol w:w="959"/>
        <w:gridCol w:w="1867"/>
      </w:tblGrid>
      <w:tr w:rsidR="00B26178" w:rsidRPr="002B6751" w:rsidTr="00B26178">
        <w:trPr>
          <w:trHeight w:val="1581"/>
        </w:trPr>
        <w:tc>
          <w:tcPr>
            <w:tcW w:w="6907" w:type="dxa"/>
            <w:gridSpan w:val="4"/>
            <w:tcBorders>
              <w:top w:val="single" w:sz="4" w:space="0" w:color="auto"/>
              <w:left w:val="single" w:sz="4" w:space="0" w:color="auto"/>
              <w:right w:val="single" w:sz="4" w:space="0" w:color="auto"/>
            </w:tcBorders>
          </w:tcPr>
          <w:p w:rsidR="00B26178" w:rsidRPr="002B6751" w:rsidRDefault="00B26178" w:rsidP="00B26178">
            <w:pPr>
              <w:overflowPunct w:val="0"/>
              <w:autoSpaceDE w:val="0"/>
              <w:snapToGrid w:val="0"/>
              <w:ind w:left="-70" w:firstLine="70"/>
              <w:rPr>
                <w:rFonts w:ascii="Arial" w:hAnsi="Arial" w:cs="Arial"/>
                <w:sz w:val="4"/>
                <w:szCs w:val="4"/>
                <w:lang w:eastAsia="ar-SA"/>
              </w:rPr>
            </w:pPr>
          </w:p>
          <w:p w:rsidR="00B26178" w:rsidRPr="002B6751" w:rsidRDefault="00B26178" w:rsidP="00B26178">
            <w:pPr>
              <w:overflowPunct w:val="0"/>
              <w:autoSpaceDE w:val="0"/>
              <w:spacing w:line="240" w:lineRule="atLeast"/>
              <w:ind w:left="-68" w:firstLine="68"/>
              <w:rPr>
                <w:rFonts w:ascii="Arial" w:hAnsi="Arial" w:cs="Arial"/>
                <w:sz w:val="16"/>
                <w:szCs w:val="16"/>
                <w:lang w:eastAsia="ar-SA"/>
              </w:rPr>
            </w:pPr>
            <w:r w:rsidRPr="002B6751">
              <w:rPr>
                <w:rFonts w:ascii="Arial" w:hAnsi="Arial" w:cs="Arial"/>
                <w:sz w:val="16"/>
                <w:szCs w:val="16"/>
                <w:lang w:eastAsia="ar-SA"/>
              </w:rPr>
              <w:t>INVESTOR:</w:t>
            </w:r>
          </w:p>
          <w:p w:rsidR="00B26178" w:rsidRDefault="00B26178" w:rsidP="00B26178">
            <w:pPr>
              <w:autoSpaceDE w:val="0"/>
              <w:autoSpaceDN w:val="0"/>
              <w:adjustRightInd w:val="0"/>
              <w:jc w:val="center"/>
              <w:rPr>
                <w:rFonts w:ascii="Arial" w:hAnsi="Arial" w:cs="Arial"/>
                <w:b/>
                <w:bCs/>
                <w:color w:val="000000"/>
                <w:sz w:val="28"/>
                <w:szCs w:val="28"/>
              </w:rPr>
            </w:pPr>
            <w:r w:rsidRPr="00A27E7C">
              <w:rPr>
                <w:rFonts w:ascii="Arial" w:hAnsi="Arial" w:cs="Arial"/>
                <w:b/>
                <w:sz w:val="28"/>
                <w:szCs w:val="28"/>
              </w:rPr>
              <w:t>KRÁLOVÉHRADECKÝ KRAJ</w:t>
            </w:r>
            <w:r w:rsidRPr="00A27E7C">
              <w:rPr>
                <w:rFonts w:ascii="Arial" w:hAnsi="Arial" w:cs="Arial"/>
                <w:b/>
                <w:bCs/>
                <w:color w:val="000000"/>
                <w:sz w:val="28"/>
                <w:szCs w:val="28"/>
              </w:rPr>
              <w:t xml:space="preserve">, </w:t>
            </w:r>
          </w:p>
          <w:p w:rsidR="00B26178" w:rsidRPr="00A27E7C" w:rsidRDefault="00B26178" w:rsidP="00B26178">
            <w:pPr>
              <w:autoSpaceDE w:val="0"/>
              <w:autoSpaceDN w:val="0"/>
              <w:adjustRightInd w:val="0"/>
              <w:jc w:val="center"/>
              <w:rPr>
                <w:rFonts w:ascii="Arial" w:hAnsi="Arial" w:cs="Arial"/>
                <w:color w:val="000000"/>
              </w:rPr>
            </w:pPr>
            <w:r w:rsidRPr="00A27E7C">
              <w:rPr>
                <w:rFonts w:ascii="Arial" w:hAnsi="Arial" w:cs="Arial"/>
              </w:rPr>
              <w:t>PIVOVARSKÉ NÁMĚSTÍ 1245</w:t>
            </w:r>
          </w:p>
          <w:p w:rsidR="00B26178" w:rsidRPr="00BD677E" w:rsidRDefault="00B26178" w:rsidP="00B26178">
            <w:pPr>
              <w:snapToGrid w:val="0"/>
              <w:jc w:val="center"/>
              <w:rPr>
                <w:rFonts w:ascii="Arial" w:hAnsi="Arial" w:cs="Arial"/>
                <w:b/>
                <w:sz w:val="22"/>
                <w:szCs w:val="22"/>
              </w:rPr>
            </w:pPr>
            <w:r w:rsidRPr="00A27E7C">
              <w:rPr>
                <w:rFonts w:ascii="Arial" w:hAnsi="Arial" w:cs="Arial"/>
              </w:rPr>
              <w:t>500 03 HRADEC KRÁLOVÉ</w:t>
            </w:r>
          </w:p>
          <w:p w:rsidR="00B26178" w:rsidRPr="002B6751" w:rsidRDefault="00B26178" w:rsidP="00B26178">
            <w:pPr>
              <w:snapToGrid w:val="0"/>
              <w:jc w:val="center"/>
              <w:rPr>
                <w:rFonts w:ascii="Arial" w:hAnsi="Arial" w:cs="Arial"/>
                <w:sz w:val="4"/>
                <w:szCs w:val="4"/>
                <w:lang w:eastAsia="ar-SA"/>
              </w:rPr>
            </w:pPr>
          </w:p>
        </w:tc>
        <w:tc>
          <w:tcPr>
            <w:tcW w:w="3713" w:type="dxa"/>
            <w:gridSpan w:val="3"/>
            <w:tcBorders>
              <w:top w:val="single" w:sz="4" w:space="0" w:color="auto"/>
              <w:left w:val="single" w:sz="4" w:space="0" w:color="auto"/>
              <w:right w:val="single" w:sz="4" w:space="0" w:color="auto"/>
            </w:tcBorders>
          </w:tcPr>
          <w:p w:rsidR="00B26178" w:rsidRPr="002B6751" w:rsidRDefault="002D26A4" w:rsidP="00B26178">
            <w:pPr>
              <w:overflowPunct w:val="0"/>
              <w:autoSpaceDE w:val="0"/>
              <w:snapToGrid w:val="0"/>
              <w:rPr>
                <w:rFonts w:ascii="Arial" w:hAnsi="Arial"/>
                <w:sz w:val="20"/>
                <w:lang w:eastAsia="ar-SA"/>
              </w:rPr>
            </w:pPr>
            <w:r>
              <w:rPr>
                <w:rFonts w:ascii="Arial" w:hAnsi="Arial" w:cs="Arial"/>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8.5pt;height:67.5pt">
                  <v:imagedata r:id="rId9" o:title="kralovehradecky-kraj"/>
                </v:shape>
              </w:pict>
            </w:r>
          </w:p>
        </w:tc>
      </w:tr>
      <w:tr w:rsidR="00B26178" w:rsidRPr="002B6751" w:rsidTr="00B26178">
        <w:trPr>
          <w:cantSplit/>
          <w:trHeight w:hRule="exact" w:val="284"/>
        </w:trPr>
        <w:tc>
          <w:tcPr>
            <w:tcW w:w="2302" w:type="dxa"/>
            <w:tcBorders>
              <w:top w:val="single" w:sz="4" w:space="0" w:color="auto"/>
              <w:left w:val="single" w:sz="4" w:space="0" w:color="auto"/>
              <w:bottom w:val="single" w:sz="4" w:space="0" w:color="auto"/>
              <w:right w:val="single" w:sz="4" w:space="0" w:color="auto"/>
            </w:tcBorders>
            <w:vAlign w:val="center"/>
          </w:tcPr>
          <w:p w:rsidR="00B26178" w:rsidRPr="002B6751" w:rsidRDefault="00B26178" w:rsidP="00B26178">
            <w:pPr>
              <w:overflowPunct w:val="0"/>
              <w:autoSpaceDE w:val="0"/>
              <w:snapToGrid w:val="0"/>
              <w:ind w:left="-70" w:firstLine="70"/>
              <w:rPr>
                <w:rFonts w:ascii="Arial" w:hAnsi="Arial" w:cs="Arial"/>
                <w:sz w:val="16"/>
                <w:szCs w:val="16"/>
                <w:lang w:eastAsia="ar-SA"/>
              </w:rPr>
            </w:pPr>
            <w:r w:rsidRPr="002B6751">
              <w:rPr>
                <w:rFonts w:ascii="Arial" w:hAnsi="Arial" w:cs="Arial"/>
                <w:sz w:val="16"/>
                <w:szCs w:val="16"/>
                <w:lang w:eastAsia="ar-SA"/>
              </w:rPr>
              <w:t>VEDOUCÍ PROJEKTANT</w:t>
            </w:r>
          </w:p>
        </w:tc>
        <w:tc>
          <w:tcPr>
            <w:tcW w:w="2302" w:type="dxa"/>
            <w:gridSpan w:val="2"/>
            <w:tcBorders>
              <w:top w:val="single" w:sz="4" w:space="0" w:color="auto"/>
              <w:left w:val="single" w:sz="4" w:space="0" w:color="auto"/>
              <w:bottom w:val="single" w:sz="4" w:space="0" w:color="auto"/>
              <w:right w:val="single" w:sz="4" w:space="0" w:color="auto"/>
            </w:tcBorders>
            <w:vAlign w:val="center"/>
          </w:tcPr>
          <w:p w:rsidR="00B26178" w:rsidRPr="002B6751" w:rsidRDefault="00B26178" w:rsidP="00B26178">
            <w:pPr>
              <w:overflowPunct w:val="0"/>
              <w:autoSpaceDE w:val="0"/>
              <w:snapToGrid w:val="0"/>
              <w:ind w:left="-70" w:firstLine="70"/>
              <w:rPr>
                <w:rFonts w:ascii="Arial" w:hAnsi="Arial" w:cs="Arial"/>
                <w:sz w:val="16"/>
                <w:szCs w:val="16"/>
                <w:lang w:eastAsia="ar-SA"/>
              </w:rPr>
            </w:pPr>
            <w:r w:rsidRPr="002B6751">
              <w:rPr>
                <w:rFonts w:ascii="Arial" w:hAnsi="Arial" w:cs="Arial"/>
                <w:sz w:val="16"/>
                <w:szCs w:val="16"/>
                <w:lang w:eastAsia="ar-SA"/>
              </w:rPr>
              <w:t>ING. ONDŘEJ FABIÁN</w:t>
            </w:r>
          </w:p>
        </w:tc>
        <w:tc>
          <w:tcPr>
            <w:tcW w:w="2303" w:type="dxa"/>
            <w:tcBorders>
              <w:top w:val="single" w:sz="4" w:space="0" w:color="auto"/>
              <w:left w:val="single" w:sz="4" w:space="0" w:color="auto"/>
              <w:bottom w:val="single" w:sz="4" w:space="0" w:color="auto"/>
              <w:right w:val="single" w:sz="4" w:space="0" w:color="auto"/>
            </w:tcBorders>
            <w:vAlign w:val="center"/>
          </w:tcPr>
          <w:p w:rsidR="00B26178" w:rsidRPr="002B6751" w:rsidRDefault="002D26A4" w:rsidP="00B26178">
            <w:pPr>
              <w:overflowPunct w:val="0"/>
              <w:autoSpaceDE w:val="0"/>
              <w:snapToGrid w:val="0"/>
              <w:ind w:left="-70" w:firstLine="70"/>
              <w:jc w:val="center"/>
              <w:rPr>
                <w:rFonts w:ascii="Arial" w:hAnsi="Arial"/>
                <w:sz w:val="20"/>
                <w:lang w:eastAsia="ar-SA"/>
              </w:rPr>
            </w:pPr>
            <w:r>
              <w:rPr>
                <w:rFonts w:ascii="Arial" w:hAnsi="Arial" w:cs="Arial"/>
                <w:sz w:val="16"/>
                <w:lang w:eastAsia="ar-SA"/>
              </w:rPr>
              <w:pict>
                <v:shape id="_x0000_i1026" type="#_x0000_t75" style="width:39.75pt;height:14.25pt">
                  <v:imagedata r:id="rId10" o:title=""/>
                </v:shape>
              </w:pict>
            </w:r>
          </w:p>
        </w:tc>
        <w:tc>
          <w:tcPr>
            <w:tcW w:w="3713" w:type="dxa"/>
            <w:gridSpan w:val="3"/>
            <w:vMerge w:val="restart"/>
            <w:tcBorders>
              <w:top w:val="single" w:sz="4" w:space="0" w:color="auto"/>
              <w:left w:val="single" w:sz="4" w:space="0" w:color="auto"/>
              <w:bottom w:val="single" w:sz="4" w:space="0" w:color="auto"/>
              <w:right w:val="single" w:sz="4" w:space="0" w:color="auto"/>
            </w:tcBorders>
            <w:vAlign w:val="center"/>
          </w:tcPr>
          <w:p w:rsidR="00B26178" w:rsidRPr="002B6751" w:rsidRDefault="002D26A4" w:rsidP="00B26178">
            <w:pPr>
              <w:overflowPunct w:val="0"/>
              <w:autoSpaceDE w:val="0"/>
              <w:ind w:left="-70" w:firstLine="70"/>
              <w:jc w:val="center"/>
              <w:rPr>
                <w:rFonts w:ascii="Arial" w:hAnsi="Arial" w:cs="Arial"/>
                <w:sz w:val="12"/>
                <w:szCs w:val="12"/>
                <w:lang w:eastAsia="ar-SA"/>
              </w:rPr>
            </w:pPr>
            <w:r>
              <w:rPr>
                <w:rFonts w:ascii="Arial" w:hAnsi="Arial" w:cs="Arial"/>
                <w:sz w:val="20"/>
                <w:lang w:eastAsia="ar-SA"/>
              </w:rPr>
              <w:pict>
                <v:shape id="_x0000_i1027" type="#_x0000_t75" style="width:176.25pt;height:63pt">
                  <v:imagedata r:id="rId11" o:title="Logo Kania nove_FINAL"/>
                </v:shape>
              </w:pict>
            </w:r>
          </w:p>
        </w:tc>
      </w:tr>
      <w:tr w:rsidR="00B26178" w:rsidRPr="002B6751" w:rsidTr="00B26178">
        <w:trPr>
          <w:cantSplit/>
          <w:trHeight w:hRule="exact" w:val="284"/>
        </w:trPr>
        <w:tc>
          <w:tcPr>
            <w:tcW w:w="2302" w:type="dxa"/>
            <w:tcBorders>
              <w:top w:val="single" w:sz="4" w:space="0" w:color="auto"/>
              <w:left w:val="single" w:sz="4" w:space="0" w:color="auto"/>
              <w:bottom w:val="single" w:sz="4" w:space="0" w:color="auto"/>
              <w:right w:val="single" w:sz="4" w:space="0" w:color="auto"/>
            </w:tcBorders>
            <w:vAlign w:val="center"/>
          </w:tcPr>
          <w:p w:rsidR="00B26178" w:rsidRPr="002B6751" w:rsidRDefault="00B26178" w:rsidP="00B26178">
            <w:pPr>
              <w:overflowPunct w:val="0"/>
              <w:autoSpaceDE w:val="0"/>
              <w:snapToGrid w:val="0"/>
              <w:ind w:left="-70" w:firstLine="70"/>
              <w:rPr>
                <w:rFonts w:ascii="Arial" w:hAnsi="Arial" w:cs="Arial"/>
                <w:sz w:val="16"/>
                <w:szCs w:val="16"/>
                <w:lang w:eastAsia="ar-SA"/>
              </w:rPr>
            </w:pPr>
            <w:r w:rsidRPr="002B6751">
              <w:rPr>
                <w:rFonts w:ascii="Arial" w:hAnsi="Arial" w:cs="Arial"/>
                <w:sz w:val="16"/>
                <w:szCs w:val="16"/>
                <w:lang w:eastAsia="ar-SA"/>
              </w:rPr>
              <w:t>ZODP. PROJEKTANT</w:t>
            </w:r>
          </w:p>
        </w:tc>
        <w:tc>
          <w:tcPr>
            <w:tcW w:w="2302" w:type="dxa"/>
            <w:gridSpan w:val="2"/>
            <w:tcBorders>
              <w:top w:val="single" w:sz="4" w:space="0" w:color="auto"/>
              <w:left w:val="single" w:sz="4" w:space="0" w:color="auto"/>
              <w:bottom w:val="single" w:sz="4" w:space="0" w:color="auto"/>
              <w:right w:val="single" w:sz="4" w:space="0" w:color="auto"/>
            </w:tcBorders>
            <w:vAlign w:val="center"/>
          </w:tcPr>
          <w:p w:rsidR="00B26178" w:rsidRPr="002B6751" w:rsidRDefault="00B26178" w:rsidP="00B26178">
            <w:pPr>
              <w:overflowPunct w:val="0"/>
              <w:autoSpaceDE w:val="0"/>
              <w:snapToGrid w:val="0"/>
              <w:ind w:left="-70" w:firstLine="70"/>
              <w:rPr>
                <w:rFonts w:ascii="Arial" w:hAnsi="Arial" w:cs="Arial"/>
                <w:sz w:val="16"/>
                <w:szCs w:val="16"/>
                <w:lang w:eastAsia="ar-SA"/>
              </w:rPr>
            </w:pPr>
            <w:r w:rsidRPr="002B6751">
              <w:rPr>
                <w:rFonts w:ascii="Arial" w:hAnsi="Arial" w:cs="Arial"/>
                <w:sz w:val="16"/>
                <w:szCs w:val="16"/>
                <w:lang w:eastAsia="ar-SA"/>
              </w:rPr>
              <w:t>ING. ONDŘEJ FABIÁN</w:t>
            </w:r>
          </w:p>
        </w:tc>
        <w:tc>
          <w:tcPr>
            <w:tcW w:w="2303" w:type="dxa"/>
            <w:tcBorders>
              <w:top w:val="single" w:sz="4" w:space="0" w:color="auto"/>
              <w:left w:val="single" w:sz="4" w:space="0" w:color="auto"/>
              <w:bottom w:val="single" w:sz="4" w:space="0" w:color="auto"/>
              <w:right w:val="single" w:sz="4" w:space="0" w:color="auto"/>
            </w:tcBorders>
            <w:vAlign w:val="center"/>
          </w:tcPr>
          <w:p w:rsidR="00B26178" w:rsidRPr="002B6751" w:rsidRDefault="002D26A4" w:rsidP="00B26178">
            <w:pPr>
              <w:overflowPunct w:val="0"/>
              <w:autoSpaceDE w:val="0"/>
              <w:snapToGrid w:val="0"/>
              <w:ind w:left="-70" w:firstLine="70"/>
              <w:jc w:val="center"/>
              <w:rPr>
                <w:rFonts w:ascii="Arial" w:hAnsi="Arial"/>
                <w:sz w:val="20"/>
                <w:lang w:eastAsia="ar-SA"/>
              </w:rPr>
            </w:pPr>
            <w:r>
              <w:rPr>
                <w:rFonts w:ascii="Arial" w:hAnsi="Arial" w:cs="Arial"/>
                <w:sz w:val="16"/>
                <w:lang w:eastAsia="ar-SA"/>
              </w:rPr>
              <w:pict>
                <v:shape id="_x0000_i1028" type="#_x0000_t75" style="width:39.75pt;height:14.25pt">
                  <v:imagedata r:id="rId10" o:title=""/>
                </v:shape>
              </w:pict>
            </w:r>
          </w:p>
        </w:tc>
        <w:tc>
          <w:tcPr>
            <w:tcW w:w="3713" w:type="dxa"/>
            <w:gridSpan w:val="3"/>
            <w:vMerge/>
            <w:tcBorders>
              <w:top w:val="single" w:sz="4" w:space="0" w:color="auto"/>
              <w:left w:val="single" w:sz="4" w:space="0" w:color="auto"/>
              <w:bottom w:val="single" w:sz="4" w:space="0" w:color="auto"/>
              <w:right w:val="single" w:sz="4" w:space="0" w:color="auto"/>
            </w:tcBorders>
            <w:vAlign w:val="center"/>
          </w:tcPr>
          <w:p w:rsidR="00B26178" w:rsidRPr="002B6751" w:rsidRDefault="00B26178" w:rsidP="00B26178">
            <w:pPr>
              <w:rPr>
                <w:rFonts w:ascii="Arial" w:hAnsi="Arial"/>
                <w:sz w:val="20"/>
                <w:lang w:eastAsia="ar-SA"/>
              </w:rPr>
            </w:pPr>
          </w:p>
        </w:tc>
      </w:tr>
      <w:tr w:rsidR="00B26178" w:rsidRPr="002B6751" w:rsidTr="00B26178">
        <w:trPr>
          <w:cantSplit/>
          <w:trHeight w:hRule="exact" w:val="284"/>
        </w:trPr>
        <w:tc>
          <w:tcPr>
            <w:tcW w:w="2302" w:type="dxa"/>
            <w:tcBorders>
              <w:top w:val="single" w:sz="4" w:space="0" w:color="auto"/>
              <w:left w:val="single" w:sz="4" w:space="0" w:color="auto"/>
              <w:bottom w:val="single" w:sz="4" w:space="0" w:color="auto"/>
              <w:right w:val="single" w:sz="4" w:space="0" w:color="auto"/>
            </w:tcBorders>
            <w:vAlign w:val="center"/>
          </w:tcPr>
          <w:p w:rsidR="00B26178" w:rsidRPr="002B6751" w:rsidRDefault="00B26178" w:rsidP="00B26178">
            <w:pPr>
              <w:overflowPunct w:val="0"/>
              <w:autoSpaceDE w:val="0"/>
              <w:snapToGrid w:val="0"/>
              <w:ind w:left="-70" w:firstLine="70"/>
              <w:rPr>
                <w:rFonts w:ascii="Arial" w:hAnsi="Arial" w:cs="Arial"/>
                <w:sz w:val="16"/>
                <w:szCs w:val="16"/>
                <w:lang w:eastAsia="ar-SA"/>
              </w:rPr>
            </w:pPr>
            <w:r w:rsidRPr="002B6751">
              <w:rPr>
                <w:rFonts w:ascii="Arial" w:hAnsi="Arial" w:cs="Arial"/>
                <w:sz w:val="16"/>
                <w:szCs w:val="16"/>
                <w:lang w:eastAsia="ar-SA"/>
              </w:rPr>
              <w:t>VYPRACOVAL</w:t>
            </w:r>
          </w:p>
        </w:tc>
        <w:tc>
          <w:tcPr>
            <w:tcW w:w="2302" w:type="dxa"/>
            <w:gridSpan w:val="2"/>
            <w:tcBorders>
              <w:top w:val="single" w:sz="4" w:space="0" w:color="auto"/>
              <w:left w:val="single" w:sz="4" w:space="0" w:color="auto"/>
              <w:bottom w:val="single" w:sz="4" w:space="0" w:color="auto"/>
              <w:right w:val="single" w:sz="4" w:space="0" w:color="auto"/>
            </w:tcBorders>
            <w:vAlign w:val="center"/>
          </w:tcPr>
          <w:p w:rsidR="00B26178" w:rsidRPr="002B6751" w:rsidRDefault="00B26178" w:rsidP="00B26178">
            <w:pPr>
              <w:overflowPunct w:val="0"/>
              <w:autoSpaceDE w:val="0"/>
              <w:snapToGrid w:val="0"/>
              <w:ind w:left="-70" w:firstLine="70"/>
              <w:rPr>
                <w:rFonts w:ascii="Arial" w:hAnsi="Arial" w:cs="Arial"/>
                <w:sz w:val="16"/>
                <w:szCs w:val="16"/>
                <w:lang w:eastAsia="ar-SA"/>
              </w:rPr>
            </w:pPr>
            <w:r>
              <w:rPr>
                <w:rFonts w:ascii="Arial" w:hAnsi="Arial" w:cs="Arial"/>
                <w:sz w:val="16"/>
                <w:szCs w:val="16"/>
                <w:lang w:eastAsia="ar-SA"/>
              </w:rPr>
              <w:t>MICHAL EIBICH</w:t>
            </w:r>
          </w:p>
        </w:tc>
        <w:tc>
          <w:tcPr>
            <w:tcW w:w="2303" w:type="dxa"/>
            <w:tcBorders>
              <w:top w:val="single" w:sz="4" w:space="0" w:color="auto"/>
              <w:left w:val="single" w:sz="4" w:space="0" w:color="auto"/>
              <w:bottom w:val="single" w:sz="4" w:space="0" w:color="auto"/>
              <w:right w:val="single" w:sz="4" w:space="0" w:color="auto"/>
            </w:tcBorders>
            <w:vAlign w:val="center"/>
          </w:tcPr>
          <w:p w:rsidR="00B26178" w:rsidRPr="002B6751" w:rsidRDefault="00B26178" w:rsidP="00B26178">
            <w:pPr>
              <w:overflowPunct w:val="0"/>
              <w:autoSpaceDE w:val="0"/>
              <w:snapToGrid w:val="0"/>
              <w:ind w:left="-70" w:firstLine="70"/>
              <w:jc w:val="center"/>
              <w:rPr>
                <w:rFonts w:ascii="Arial" w:hAnsi="Arial"/>
                <w:sz w:val="20"/>
                <w:lang w:eastAsia="ar-SA"/>
              </w:rPr>
            </w:pPr>
          </w:p>
        </w:tc>
        <w:tc>
          <w:tcPr>
            <w:tcW w:w="3713" w:type="dxa"/>
            <w:gridSpan w:val="3"/>
            <w:vMerge/>
            <w:tcBorders>
              <w:top w:val="single" w:sz="4" w:space="0" w:color="auto"/>
              <w:left w:val="single" w:sz="4" w:space="0" w:color="auto"/>
              <w:bottom w:val="single" w:sz="4" w:space="0" w:color="auto"/>
              <w:right w:val="single" w:sz="4" w:space="0" w:color="auto"/>
            </w:tcBorders>
            <w:vAlign w:val="center"/>
          </w:tcPr>
          <w:p w:rsidR="00B26178" w:rsidRPr="002B6751" w:rsidRDefault="00B26178" w:rsidP="00B26178">
            <w:pPr>
              <w:rPr>
                <w:rFonts w:ascii="Arial" w:hAnsi="Arial"/>
                <w:sz w:val="20"/>
                <w:lang w:eastAsia="ar-SA"/>
              </w:rPr>
            </w:pPr>
          </w:p>
        </w:tc>
      </w:tr>
      <w:tr w:rsidR="00B26178" w:rsidRPr="002B6751" w:rsidTr="00B26178">
        <w:trPr>
          <w:cantSplit/>
          <w:trHeight w:hRule="exact" w:val="284"/>
        </w:trPr>
        <w:tc>
          <w:tcPr>
            <w:tcW w:w="2302" w:type="dxa"/>
            <w:tcBorders>
              <w:top w:val="single" w:sz="4" w:space="0" w:color="auto"/>
              <w:left w:val="single" w:sz="4" w:space="0" w:color="auto"/>
              <w:bottom w:val="single" w:sz="4" w:space="0" w:color="auto"/>
              <w:right w:val="single" w:sz="4" w:space="0" w:color="auto"/>
            </w:tcBorders>
            <w:vAlign w:val="center"/>
          </w:tcPr>
          <w:p w:rsidR="00B26178" w:rsidRPr="002B6751" w:rsidRDefault="00B26178" w:rsidP="00B26178">
            <w:pPr>
              <w:overflowPunct w:val="0"/>
              <w:autoSpaceDE w:val="0"/>
              <w:snapToGrid w:val="0"/>
              <w:ind w:left="-70" w:firstLine="70"/>
              <w:rPr>
                <w:rFonts w:ascii="Arial" w:hAnsi="Arial" w:cs="Arial"/>
                <w:sz w:val="16"/>
                <w:szCs w:val="16"/>
                <w:lang w:eastAsia="ar-SA"/>
              </w:rPr>
            </w:pPr>
            <w:r w:rsidRPr="002B6751">
              <w:rPr>
                <w:rFonts w:ascii="Arial" w:hAnsi="Arial" w:cs="Arial"/>
                <w:sz w:val="16"/>
                <w:szCs w:val="16"/>
                <w:lang w:eastAsia="ar-SA"/>
              </w:rPr>
              <w:t>KONTROLOVAL</w:t>
            </w:r>
          </w:p>
        </w:tc>
        <w:tc>
          <w:tcPr>
            <w:tcW w:w="2302" w:type="dxa"/>
            <w:gridSpan w:val="2"/>
            <w:tcBorders>
              <w:top w:val="single" w:sz="4" w:space="0" w:color="auto"/>
              <w:left w:val="single" w:sz="4" w:space="0" w:color="auto"/>
              <w:bottom w:val="single" w:sz="4" w:space="0" w:color="auto"/>
              <w:right w:val="single" w:sz="4" w:space="0" w:color="auto"/>
            </w:tcBorders>
            <w:vAlign w:val="center"/>
          </w:tcPr>
          <w:p w:rsidR="00B26178" w:rsidRPr="002B6751" w:rsidRDefault="00B26178" w:rsidP="00B26178">
            <w:pPr>
              <w:overflowPunct w:val="0"/>
              <w:autoSpaceDE w:val="0"/>
              <w:snapToGrid w:val="0"/>
              <w:ind w:left="-70" w:firstLine="70"/>
              <w:rPr>
                <w:rFonts w:ascii="Arial" w:hAnsi="Arial" w:cs="Arial"/>
                <w:sz w:val="16"/>
                <w:szCs w:val="16"/>
                <w:lang w:eastAsia="ar-SA"/>
              </w:rPr>
            </w:pPr>
            <w:r>
              <w:rPr>
                <w:rFonts w:ascii="Arial" w:hAnsi="Arial" w:cs="Arial"/>
                <w:sz w:val="16"/>
                <w:szCs w:val="16"/>
                <w:lang w:eastAsia="ar-SA"/>
              </w:rPr>
              <w:t>MICHAL EIBICH</w:t>
            </w:r>
          </w:p>
        </w:tc>
        <w:tc>
          <w:tcPr>
            <w:tcW w:w="2303" w:type="dxa"/>
            <w:tcBorders>
              <w:top w:val="single" w:sz="4" w:space="0" w:color="auto"/>
              <w:left w:val="single" w:sz="4" w:space="0" w:color="auto"/>
              <w:bottom w:val="single" w:sz="4" w:space="0" w:color="auto"/>
              <w:right w:val="single" w:sz="4" w:space="0" w:color="auto"/>
            </w:tcBorders>
            <w:vAlign w:val="center"/>
          </w:tcPr>
          <w:p w:rsidR="00B26178" w:rsidRPr="002B6751" w:rsidRDefault="00B26178" w:rsidP="00B26178">
            <w:pPr>
              <w:overflowPunct w:val="0"/>
              <w:autoSpaceDE w:val="0"/>
              <w:snapToGrid w:val="0"/>
              <w:ind w:left="-70" w:firstLine="70"/>
              <w:jc w:val="center"/>
              <w:rPr>
                <w:rFonts w:ascii="Arial" w:hAnsi="Arial"/>
                <w:sz w:val="20"/>
                <w:lang w:eastAsia="ar-SA"/>
              </w:rPr>
            </w:pPr>
          </w:p>
        </w:tc>
        <w:tc>
          <w:tcPr>
            <w:tcW w:w="3713" w:type="dxa"/>
            <w:gridSpan w:val="3"/>
            <w:vMerge/>
            <w:tcBorders>
              <w:top w:val="single" w:sz="4" w:space="0" w:color="auto"/>
              <w:left w:val="single" w:sz="4" w:space="0" w:color="auto"/>
              <w:bottom w:val="single" w:sz="4" w:space="0" w:color="auto"/>
              <w:right w:val="single" w:sz="4" w:space="0" w:color="auto"/>
            </w:tcBorders>
            <w:vAlign w:val="center"/>
          </w:tcPr>
          <w:p w:rsidR="00B26178" w:rsidRPr="002B6751" w:rsidRDefault="00B26178" w:rsidP="00B26178">
            <w:pPr>
              <w:rPr>
                <w:rFonts w:ascii="Arial" w:hAnsi="Arial"/>
                <w:sz w:val="20"/>
                <w:lang w:eastAsia="ar-SA"/>
              </w:rPr>
            </w:pPr>
          </w:p>
        </w:tc>
      </w:tr>
      <w:tr w:rsidR="00B26178" w:rsidRPr="002B6751" w:rsidTr="00B26178">
        <w:trPr>
          <w:cantSplit/>
          <w:trHeight w:hRule="exact" w:val="285"/>
        </w:trPr>
        <w:tc>
          <w:tcPr>
            <w:tcW w:w="3453" w:type="dxa"/>
            <w:gridSpan w:val="2"/>
            <w:tcBorders>
              <w:top w:val="single" w:sz="4" w:space="0" w:color="auto"/>
              <w:left w:val="single" w:sz="4" w:space="0" w:color="auto"/>
              <w:bottom w:val="single" w:sz="4" w:space="0" w:color="auto"/>
              <w:right w:val="single" w:sz="4" w:space="0" w:color="auto"/>
            </w:tcBorders>
            <w:vAlign w:val="center"/>
          </w:tcPr>
          <w:p w:rsidR="00B26178" w:rsidRPr="002B6751" w:rsidRDefault="00B26178" w:rsidP="00B26178">
            <w:pPr>
              <w:overflowPunct w:val="0"/>
              <w:autoSpaceDE w:val="0"/>
              <w:snapToGrid w:val="0"/>
              <w:ind w:left="-70" w:firstLine="70"/>
              <w:rPr>
                <w:rFonts w:ascii="Arial" w:hAnsi="Arial" w:cs="Arial"/>
                <w:sz w:val="16"/>
                <w:szCs w:val="16"/>
                <w:lang w:eastAsia="ar-SA"/>
              </w:rPr>
            </w:pPr>
            <w:r w:rsidRPr="002B6751">
              <w:rPr>
                <w:rFonts w:ascii="Arial" w:hAnsi="Arial" w:cs="Arial"/>
                <w:sz w:val="16"/>
                <w:szCs w:val="16"/>
                <w:lang w:eastAsia="ar-SA"/>
              </w:rPr>
              <w:t xml:space="preserve">KRAJ:  </w:t>
            </w:r>
            <w:r w:rsidRPr="00D5653B">
              <w:rPr>
                <w:rFonts w:ascii="Arial" w:hAnsi="Arial" w:cs="Arial"/>
                <w:sz w:val="16"/>
                <w:szCs w:val="16"/>
                <w:lang w:eastAsia="ar-SA"/>
              </w:rPr>
              <w:t xml:space="preserve"> KRÁLOVÉHRADECKÝ</w:t>
            </w:r>
          </w:p>
        </w:tc>
        <w:tc>
          <w:tcPr>
            <w:tcW w:w="3454" w:type="dxa"/>
            <w:gridSpan w:val="2"/>
            <w:tcBorders>
              <w:top w:val="single" w:sz="4" w:space="0" w:color="auto"/>
              <w:left w:val="single" w:sz="4" w:space="0" w:color="auto"/>
              <w:bottom w:val="single" w:sz="4" w:space="0" w:color="auto"/>
              <w:right w:val="single" w:sz="4" w:space="0" w:color="auto"/>
            </w:tcBorders>
            <w:vAlign w:val="center"/>
          </w:tcPr>
          <w:p w:rsidR="00B26178" w:rsidRPr="002B6751" w:rsidRDefault="00B26178" w:rsidP="00B26178">
            <w:pPr>
              <w:overflowPunct w:val="0"/>
              <w:autoSpaceDE w:val="0"/>
              <w:snapToGrid w:val="0"/>
              <w:ind w:left="-70" w:firstLine="70"/>
              <w:rPr>
                <w:rFonts w:ascii="Arial" w:hAnsi="Arial" w:cs="Arial"/>
                <w:sz w:val="16"/>
                <w:szCs w:val="16"/>
                <w:lang w:eastAsia="ar-SA"/>
              </w:rPr>
            </w:pPr>
            <w:r w:rsidRPr="002B6751">
              <w:rPr>
                <w:rFonts w:ascii="Arial" w:hAnsi="Arial" w:cs="Arial"/>
                <w:sz w:val="16"/>
                <w:szCs w:val="16"/>
                <w:lang w:eastAsia="ar-SA"/>
              </w:rPr>
              <w:t xml:space="preserve">STAV. </w:t>
            </w:r>
            <w:r w:rsidRPr="00624424">
              <w:rPr>
                <w:rFonts w:ascii="Arial" w:hAnsi="Arial" w:cs="Arial"/>
                <w:sz w:val="16"/>
                <w:szCs w:val="16"/>
              </w:rPr>
              <w:t xml:space="preserve"> ÚŘAD</w:t>
            </w:r>
            <w:r>
              <w:rPr>
                <w:rFonts w:ascii="Arial" w:hAnsi="Arial" w:cs="Arial"/>
                <w:sz w:val="16"/>
                <w:szCs w:val="16"/>
              </w:rPr>
              <w:t>: JIČÍN</w:t>
            </w:r>
          </w:p>
        </w:tc>
        <w:tc>
          <w:tcPr>
            <w:tcW w:w="3713" w:type="dxa"/>
            <w:gridSpan w:val="3"/>
            <w:vMerge/>
            <w:tcBorders>
              <w:top w:val="single" w:sz="4" w:space="0" w:color="auto"/>
              <w:left w:val="single" w:sz="4" w:space="0" w:color="auto"/>
              <w:bottom w:val="single" w:sz="4" w:space="0" w:color="auto"/>
              <w:right w:val="single" w:sz="4" w:space="0" w:color="auto"/>
            </w:tcBorders>
            <w:vAlign w:val="center"/>
          </w:tcPr>
          <w:p w:rsidR="00B26178" w:rsidRPr="002B6751" w:rsidRDefault="00B26178" w:rsidP="00B26178">
            <w:pPr>
              <w:rPr>
                <w:rFonts w:ascii="Arial" w:hAnsi="Arial"/>
                <w:sz w:val="20"/>
                <w:lang w:eastAsia="ar-SA"/>
              </w:rPr>
            </w:pPr>
          </w:p>
        </w:tc>
      </w:tr>
      <w:tr w:rsidR="00B26178" w:rsidRPr="002B6751" w:rsidTr="00B26178">
        <w:trPr>
          <w:cantSplit/>
          <w:trHeight w:val="299"/>
        </w:trPr>
        <w:tc>
          <w:tcPr>
            <w:tcW w:w="6907" w:type="dxa"/>
            <w:gridSpan w:val="4"/>
            <w:vMerge w:val="restart"/>
            <w:tcBorders>
              <w:top w:val="single" w:sz="4" w:space="0" w:color="auto"/>
              <w:left w:val="single" w:sz="4" w:space="0" w:color="auto"/>
              <w:right w:val="single" w:sz="4" w:space="0" w:color="auto"/>
            </w:tcBorders>
          </w:tcPr>
          <w:p w:rsidR="00B26178" w:rsidRPr="002B6751" w:rsidRDefault="00B26178" w:rsidP="00B26178">
            <w:pPr>
              <w:overflowPunct w:val="0"/>
              <w:autoSpaceDE w:val="0"/>
              <w:snapToGrid w:val="0"/>
              <w:ind w:left="-70" w:firstLine="70"/>
              <w:rPr>
                <w:rFonts w:cs="Arial"/>
                <w:sz w:val="4"/>
                <w:szCs w:val="4"/>
                <w:lang w:eastAsia="ar-SA"/>
              </w:rPr>
            </w:pPr>
          </w:p>
          <w:p w:rsidR="00B26178" w:rsidRPr="002B6751" w:rsidRDefault="00B26178" w:rsidP="00B26178">
            <w:pPr>
              <w:overflowPunct w:val="0"/>
              <w:autoSpaceDE w:val="0"/>
              <w:ind w:left="-70" w:firstLine="70"/>
              <w:rPr>
                <w:rFonts w:ascii="Arial" w:hAnsi="Arial" w:cs="Arial"/>
                <w:sz w:val="16"/>
                <w:szCs w:val="16"/>
                <w:lang w:eastAsia="ar-SA"/>
              </w:rPr>
            </w:pPr>
            <w:r w:rsidRPr="002B6751">
              <w:rPr>
                <w:rFonts w:ascii="Arial" w:hAnsi="Arial" w:cs="Arial"/>
                <w:sz w:val="16"/>
                <w:szCs w:val="16"/>
                <w:lang w:eastAsia="ar-SA"/>
              </w:rPr>
              <w:t xml:space="preserve">NÁZEV AKCE: </w:t>
            </w:r>
          </w:p>
          <w:p w:rsidR="00B26178" w:rsidRDefault="00B26178" w:rsidP="00B26178">
            <w:pPr>
              <w:jc w:val="center"/>
              <w:rPr>
                <w:rFonts w:ascii="Arial" w:hAnsi="Arial" w:cs="Arial"/>
                <w:b/>
                <w:sz w:val="32"/>
                <w:szCs w:val="32"/>
              </w:rPr>
            </w:pPr>
            <w:r>
              <w:rPr>
                <w:rFonts w:ascii="Arial" w:hAnsi="Arial" w:cs="Arial"/>
                <w:b/>
                <w:sz w:val="32"/>
                <w:szCs w:val="32"/>
              </w:rPr>
              <w:t>NOVOSTAVBA P</w:t>
            </w:r>
            <w:r w:rsidRPr="00EA75AA">
              <w:rPr>
                <w:rFonts w:ascii="Arial" w:hAnsi="Arial" w:cs="Arial"/>
                <w:b/>
                <w:sz w:val="32"/>
                <w:szCs w:val="32"/>
              </w:rPr>
              <w:t>AVILON</w:t>
            </w:r>
            <w:r>
              <w:rPr>
                <w:rFonts w:ascii="Arial" w:hAnsi="Arial" w:cs="Arial"/>
                <w:b/>
                <w:sz w:val="32"/>
                <w:szCs w:val="32"/>
              </w:rPr>
              <w:t>U</w:t>
            </w:r>
            <w:r w:rsidRPr="00EA75AA">
              <w:rPr>
                <w:rFonts w:ascii="Arial" w:hAnsi="Arial" w:cs="Arial"/>
                <w:b/>
                <w:sz w:val="32"/>
                <w:szCs w:val="32"/>
              </w:rPr>
              <w:t xml:space="preserve"> ʺAʺ</w:t>
            </w:r>
          </w:p>
          <w:p w:rsidR="00B26178" w:rsidRPr="00EA75AA" w:rsidRDefault="00B26178" w:rsidP="00B26178">
            <w:pPr>
              <w:jc w:val="center"/>
              <w:rPr>
                <w:rFonts w:ascii="Arial" w:hAnsi="Arial" w:cs="Arial"/>
                <w:b/>
                <w:sz w:val="18"/>
                <w:szCs w:val="18"/>
              </w:rPr>
            </w:pPr>
          </w:p>
          <w:p w:rsidR="00B26178" w:rsidRPr="00EA75AA" w:rsidRDefault="00B26178" w:rsidP="00B26178">
            <w:pPr>
              <w:jc w:val="center"/>
              <w:rPr>
                <w:rFonts w:ascii="Arial" w:hAnsi="Arial" w:cs="Arial"/>
                <w:b/>
                <w:caps/>
                <w:sz w:val="18"/>
                <w:szCs w:val="18"/>
              </w:rPr>
            </w:pPr>
            <w:r w:rsidRPr="00EA75AA">
              <w:rPr>
                <w:rFonts w:ascii="Arial" w:hAnsi="Arial" w:cs="Arial"/>
                <w:b/>
                <w:sz w:val="18"/>
                <w:szCs w:val="18"/>
              </w:rPr>
              <w:t xml:space="preserve">(STAVEBNÍ ÚPRAVY </w:t>
            </w:r>
            <w:proofErr w:type="gramStart"/>
            <w:r w:rsidRPr="00EA75AA">
              <w:rPr>
                <w:rFonts w:ascii="Arial" w:hAnsi="Arial" w:cs="Arial"/>
                <w:b/>
                <w:sz w:val="18"/>
                <w:szCs w:val="18"/>
              </w:rPr>
              <w:t>Č.P.</w:t>
            </w:r>
            <w:proofErr w:type="gramEnd"/>
            <w:r w:rsidRPr="00EA75AA">
              <w:rPr>
                <w:rFonts w:ascii="Arial" w:hAnsi="Arial" w:cs="Arial"/>
                <w:b/>
                <w:sz w:val="18"/>
                <w:szCs w:val="18"/>
              </w:rPr>
              <w:t xml:space="preserve"> 511 PRO LABORATOŘE A ONKOLOGII OBLASTNÍ NEMOCNICE JIČÍN A. S.)</w:t>
            </w:r>
          </w:p>
          <w:p w:rsidR="00B26178" w:rsidRPr="002B6751" w:rsidRDefault="00B26178" w:rsidP="00B26178">
            <w:pPr>
              <w:ind w:right="158"/>
              <w:jc w:val="center"/>
              <w:rPr>
                <w:rFonts w:ascii="Arial" w:hAnsi="Arial"/>
                <w:b/>
                <w:caps/>
                <w:sz w:val="18"/>
                <w:szCs w:val="18"/>
                <w:lang w:eastAsia="ar-SA"/>
              </w:rPr>
            </w:pPr>
          </w:p>
        </w:tc>
        <w:tc>
          <w:tcPr>
            <w:tcW w:w="1846" w:type="dxa"/>
            <w:gridSpan w:val="2"/>
            <w:tcBorders>
              <w:top w:val="single" w:sz="4" w:space="0" w:color="auto"/>
              <w:left w:val="single" w:sz="4" w:space="0" w:color="auto"/>
              <w:bottom w:val="single" w:sz="4" w:space="0" w:color="auto"/>
              <w:right w:val="single" w:sz="4" w:space="0" w:color="auto"/>
            </w:tcBorders>
            <w:vAlign w:val="center"/>
          </w:tcPr>
          <w:p w:rsidR="00B26178" w:rsidRPr="002B6751" w:rsidRDefault="00B26178" w:rsidP="00B26178">
            <w:pPr>
              <w:overflowPunct w:val="0"/>
              <w:autoSpaceDE w:val="0"/>
              <w:snapToGrid w:val="0"/>
              <w:ind w:left="-70" w:firstLine="70"/>
              <w:rPr>
                <w:rFonts w:ascii="Arial" w:hAnsi="Arial" w:cs="Arial"/>
                <w:sz w:val="16"/>
                <w:szCs w:val="16"/>
                <w:lang w:eastAsia="ar-SA"/>
              </w:rPr>
            </w:pPr>
            <w:r w:rsidRPr="002B6751">
              <w:rPr>
                <w:rFonts w:ascii="Arial" w:hAnsi="Arial" w:cs="Arial"/>
                <w:sz w:val="16"/>
                <w:szCs w:val="16"/>
                <w:lang w:eastAsia="ar-SA"/>
              </w:rPr>
              <w:t>STUPEŇ</w:t>
            </w:r>
          </w:p>
        </w:tc>
        <w:tc>
          <w:tcPr>
            <w:tcW w:w="1867" w:type="dxa"/>
            <w:tcBorders>
              <w:top w:val="single" w:sz="4" w:space="0" w:color="auto"/>
              <w:left w:val="single" w:sz="4" w:space="0" w:color="auto"/>
              <w:bottom w:val="single" w:sz="4" w:space="0" w:color="auto"/>
              <w:right w:val="single" w:sz="4" w:space="0" w:color="auto"/>
            </w:tcBorders>
            <w:vAlign w:val="center"/>
          </w:tcPr>
          <w:p w:rsidR="00B26178" w:rsidRPr="002B6751" w:rsidRDefault="00B26178" w:rsidP="00B26178">
            <w:pPr>
              <w:overflowPunct w:val="0"/>
              <w:autoSpaceDE w:val="0"/>
              <w:snapToGrid w:val="0"/>
              <w:ind w:left="-70" w:firstLine="70"/>
              <w:rPr>
                <w:rFonts w:ascii="Arial" w:hAnsi="Arial" w:cs="Arial"/>
                <w:sz w:val="16"/>
                <w:szCs w:val="16"/>
                <w:lang w:eastAsia="ar-SA"/>
              </w:rPr>
            </w:pPr>
            <w:r w:rsidRPr="002B6751">
              <w:rPr>
                <w:rFonts w:ascii="Arial" w:hAnsi="Arial" w:cs="Arial"/>
                <w:sz w:val="16"/>
                <w:szCs w:val="16"/>
                <w:lang w:eastAsia="ar-SA"/>
              </w:rPr>
              <w:t>DP</w:t>
            </w:r>
            <w:r>
              <w:rPr>
                <w:rFonts w:ascii="Arial" w:hAnsi="Arial" w:cs="Arial"/>
                <w:sz w:val="16"/>
                <w:szCs w:val="16"/>
                <w:lang w:eastAsia="ar-SA"/>
              </w:rPr>
              <w:t>S</w:t>
            </w:r>
          </w:p>
        </w:tc>
      </w:tr>
      <w:tr w:rsidR="00B26178" w:rsidRPr="002B6751" w:rsidTr="00B26178">
        <w:trPr>
          <w:cantSplit/>
          <w:trHeight w:val="333"/>
        </w:trPr>
        <w:tc>
          <w:tcPr>
            <w:tcW w:w="6907" w:type="dxa"/>
            <w:gridSpan w:val="4"/>
            <w:vMerge/>
            <w:tcBorders>
              <w:left w:val="single" w:sz="4" w:space="0" w:color="auto"/>
              <w:right w:val="single" w:sz="4" w:space="0" w:color="auto"/>
            </w:tcBorders>
          </w:tcPr>
          <w:p w:rsidR="00B26178" w:rsidRPr="002B6751" w:rsidRDefault="00B26178" w:rsidP="00B26178">
            <w:pPr>
              <w:overflowPunct w:val="0"/>
              <w:autoSpaceDE w:val="0"/>
              <w:snapToGrid w:val="0"/>
              <w:ind w:left="-70" w:firstLine="70"/>
              <w:rPr>
                <w:rFonts w:cs="Arial"/>
                <w:sz w:val="4"/>
                <w:szCs w:val="4"/>
                <w:lang w:eastAsia="ar-SA"/>
              </w:rPr>
            </w:pPr>
          </w:p>
        </w:tc>
        <w:tc>
          <w:tcPr>
            <w:tcW w:w="1846" w:type="dxa"/>
            <w:gridSpan w:val="2"/>
            <w:tcBorders>
              <w:top w:val="single" w:sz="4" w:space="0" w:color="auto"/>
              <w:left w:val="single" w:sz="4" w:space="0" w:color="auto"/>
              <w:bottom w:val="single" w:sz="4" w:space="0" w:color="auto"/>
              <w:right w:val="single" w:sz="4" w:space="0" w:color="auto"/>
            </w:tcBorders>
            <w:vAlign w:val="center"/>
          </w:tcPr>
          <w:p w:rsidR="00B26178" w:rsidRPr="002B6751" w:rsidRDefault="00B26178" w:rsidP="00B26178">
            <w:pPr>
              <w:overflowPunct w:val="0"/>
              <w:autoSpaceDE w:val="0"/>
              <w:snapToGrid w:val="0"/>
              <w:ind w:left="-70" w:firstLine="70"/>
              <w:rPr>
                <w:rFonts w:ascii="Arial" w:hAnsi="Arial" w:cs="Arial"/>
                <w:sz w:val="16"/>
                <w:szCs w:val="16"/>
                <w:lang w:eastAsia="ar-SA"/>
              </w:rPr>
            </w:pPr>
            <w:r w:rsidRPr="002B6751">
              <w:rPr>
                <w:rFonts w:ascii="Arial" w:hAnsi="Arial" w:cs="Arial"/>
                <w:sz w:val="16"/>
                <w:szCs w:val="16"/>
                <w:lang w:eastAsia="ar-SA"/>
              </w:rPr>
              <w:t>DATUM</w:t>
            </w:r>
          </w:p>
        </w:tc>
        <w:tc>
          <w:tcPr>
            <w:tcW w:w="1867" w:type="dxa"/>
            <w:tcBorders>
              <w:top w:val="single" w:sz="4" w:space="0" w:color="auto"/>
              <w:left w:val="single" w:sz="4" w:space="0" w:color="auto"/>
              <w:bottom w:val="single" w:sz="4" w:space="0" w:color="auto"/>
              <w:right w:val="single" w:sz="4" w:space="0" w:color="auto"/>
            </w:tcBorders>
            <w:vAlign w:val="center"/>
          </w:tcPr>
          <w:p w:rsidR="00B26178" w:rsidRPr="002B6751" w:rsidRDefault="00B26178" w:rsidP="00B26178">
            <w:pPr>
              <w:overflowPunct w:val="0"/>
              <w:autoSpaceDE w:val="0"/>
              <w:snapToGrid w:val="0"/>
              <w:ind w:left="-70" w:firstLine="70"/>
              <w:rPr>
                <w:rFonts w:ascii="Arial" w:hAnsi="Arial" w:cs="Arial"/>
                <w:sz w:val="16"/>
                <w:szCs w:val="16"/>
                <w:lang w:eastAsia="ar-SA"/>
              </w:rPr>
            </w:pPr>
            <w:r>
              <w:rPr>
                <w:rFonts w:ascii="Arial" w:hAnsi="Arial" w:cs="Arial"/>
                <w:sz w:val="16"/>
                <w:szCs w:val="16"/>
              </w:rPr>
              <w:t>04</w:t>
            </w:r>
            <w:r w:rsidRPr="00624424">
              <w:rPr>
                <w:rFonts w:ascii="Arial" w:hAnsi="Arial" w:cs="Arial"/>
                <w:sz w:val="16"/>
                <w:szCs w:val="16"/>
              </w:rPr>
              <w:t>/201</w:t>
            </w:r>
            <w:r>
              <w:rPr>
                <w:rFonts w:ascii="Arial" w:hAnsi="Arial" w:cs="Arial"/>
                <w:sz w:val="16"/>
                <w:szCs w:val="16"/>
              </w:rPr>
              <w:t>7</w:t>
            </w:r>
          </w:p>
        </w:tc>
      </w:tr>
      <w:tr w:rsidR="00B26178" w:rsidRPr="002B6751" w:rsidTr="00B26178">
        <w:trPr>
          <w:cantSplit/>
          <w:trHeight w:val="366"/>
        </w:trPr>
        <w:tc>
          <w:tcPr>
            <w:tcW w:w="6907" w:type="dxa"/>
            <w:gridSpan w:val="4"/>
            <w:vMerge/>
            <w:tcBorders>
              <w:left w:val="single" w:sz="4" w:space="0" w:color="auto"/>
              <w:right w:val="single" w:sz="4" w:space="0" w:color="auto"/>
            </w:tcBorders>
          </w:tcPr>
          <w:p w:rsidR="00B26178" w:rsidRPr="002B6751" w:rsidRDefault="00B26178" w:rsidP="00B26178">
            <w:pPr>
              <w:overflowPunct w:val="0"/>
              <w:autoSpaceDE w:val="0"/>
              <w:snapToGrid w:val="0"/>
              <w:ind w:left="-70" w:firstLine="70"/>
              <w:rPr>
                <w:rFonts w:cs="Arial"/>
                <w:sz w:val="4"/>
                <w:szCs w:val="4"/>
                <w:lang w:eastAsia="ar-SA"/>
              </w:rPr>
            </w:pPr>
          </w:p>
        </w:tc>
        <w:tc>
          <w:tcPr>
            <w:tcW w:w="1846" w:type="dxa"/>
            <w:gridSpan w:val="2"/>
            <w:tcBorders>
              <w:top w:val="single" w:sz="4" w:space="0" w:color="auto"/>
              <w:left w:val="single" w:sz="4" w:space="0" w:color="auto"/>
              <w:bottom w:val="single" w:sz="4" w:space="0" w:color="auto"/>
              <w:right w:val="single" w:sz="4" w:space="0" w:color="auto"/>
            </w:tcBorders>
            <w:vAlign w:val="center"/>
          </w:tcPr>
          <w:p w:rsidR="00B26178" w:rsidRPr="002B6751" w:rsidRDefault="00B26178" w:rsidP="00B26178">
            <w:pPr>
              <w:overflowPunct w:val="0"/>
              <w:autoSpaceDE w:val="0"/>
              <w:snapToGrid w:val="0"/>
              <w:ind w:left="-70" w:firstLine="70"/>
              <w:rPr>
                <w:rFonts w:ascii="Arial" w:hAnsi="Arial" w:cs="Arial"/>
                <w:sz w:val="16"/>
                <w:szCs w:val="16"/>
                <w:lang w:eastAsia="ar-SA"/>
              </w:rPr>
            </w:pPr>
            <w:r w:rsidRPr="002B6751">
              <w:rPr>
                <w:rFonts w:ascii="Arial" w:hAnsi="Arial" w:cs="Arial"/>
                <w:sz w:val="16"/>
                <w:szCs w:val="16"/>
                <w:lang w:eastAsia="ar-SA"/>
              </w:rPr>
              <w:t>FORMÁT/POČET STR.</w:t>
            </w:r>
          </w:p>
        </w:tc>
        <w:tc>
          <w:tcPr>
            <w:tcW w:w="1867" w:type="dxa"/>
            <w:tcBorders>
              <w:top w:val="single" w:sz="4" w:space="0" w:color="auto"/>
              <w:left w:val="single" w:sz="4" w:space="0" w:color="auto"/>
              <w:bottom w:val="single" w:sz="4" w:space="0" w:color="auto"/>
              <w:right w:val="single" w:sz="4" w:space="0" w:color="auto"/>
            </w:tcBorders>
            <w:vAlign w:val="center"/>
          </w:tcPr>
          <w:p w:rsidR="00B26178" w:rsidRPr="002B6751" w:rsidRDefault="00B26178" w:rsidP="008D1A30">
            <w:pPr>
              <w:overflowPunct w:val="0"/>
              <w:autoSpaceDE w:val="0"/>
              <w:snapToGrid w:val="0"/>
              <w:ind w:left="-70" w:firstLine="70"/>
              <w:rPr>
                <w:rFonts w:ascii="Arial" w:hAnsi="Arial" w:cs="Arial"/>
                <w:sz w:val="16"/>
                <w:szCs w:val="16"/>
                <w:lang w:eastAsia="ar-SA"/>
              </w:rPr>
            </w:pPr>
            <w:r w:rsidRPr="002B6751">
              <w:rPr>
                <w:rFonts w:ascii="Arial" w:hAnsi="Arial" w:cs="Arial"/>
                <w:sz w:val="16"/>
                <w:szCs w:val="16"/>
                <w:lang w:eastAsia="ar-SA"/>
              </w:rPr>
              <w:t xml:space="preserve">A4 / </w:t>
            </w:r>
            <w:r w:rsidR="008D1A30">
              <w:rPr>
                <w:rFonts w:ascii="Arial" w:hAnsi="Arial" w:cs="Arial"/>
                <w:sz w:val="16"/>
                <w:szCs w:val="16"/>
                <w:lang w:eastAsia="ar-SA"/>
              </w:rPr>
              <w:t>31</w:t>
            </w:r>
          </w:p>
        </w:tc>
      </w:tr>
      <w:tr w:rsidR="00B26178" w:rsidRPr="002B6751" w:rsidTr="00B26178">
        <w:trPr>
          <w:cantSplit/>
          <w:trHeight w:val="328"/>
        </w:trPr>
        <w:tc>
          <w:tcPr>
            <w:tcW w:w="6907" w:type="dxa"/>
            <w:gridSpan w:val="4"/>
            <w:vMerge/>
            <w:tcBorders>
              <w:left w:val="single" w:sz="4" w:space="0" w:color="auto"/>
              <w:right w:val="single" w:sz="4" w:space="0" w:color="auto"/>
            </w:tcBorders>
          </w:tcPr>
          <w:p w:rsidR="00B26178" w:rsidRPr="002B6751" w:rsidRDefault="00B26178" w:rsidP="00B26178">
            <w:pPr>
              <w:overflowPunct w:val="0"/>
              <w:autoSpaceDE w:val="0"/>
              <w:snapToGrid w:val="0"/>
              <w:ind w:left="-70" w:firstLine="70"/>
              <w:rPr>
                <w:rFonts w:cs="Arial"/>
                <w:sz w:val="4"/>
                <w:szCs w:val="4"/>
                <w:lang w:eastAsia="ar-SA"/>
              </w:rPr>
            </w:pPr>
          </w:p>
        </w:tc>
        <w:tc>
          <w:tcPr>
            <w:tcW w:w="1846" w:type="dxa"/>
            <w:gridSpan w:val="2"/>
            <w:tcBorders>
              <w:top w:val="single" w:sz="4" w:space="0" w:color="auto"/>
              <w:left w:val="single" w:sz="4" w:space="0" w:color="auto"/>
              <w:right w:val="single" w:sz="4" w:space="0" w:color="auto"/>
            </w:tcBorders>
            <w:vAlign w:val="center"/>
          </w:tcPr>
          <w:p w:rsidR="00B26178" w:rsidRPr="002B6751" w:rsidRDefault="00B26178" w:rsidP="00B26178">
            <w:pPr>
              <w:overflowPunct w:val="0"/>
              <w:autoSpaceDE w:val="0"/>
              <w:snapToGrid w:val="0"/>
              <w:ind w:left="-70" w:firstLine="70"/>
              <w:rPr>
                <w:rFonts w:ascii="Arial" w:hAnsi="Arial" w:cs="Arial"/>
                <w:sz w:val="16"/>
                <w:szCs w:val="16"/>
                <w:lang w:eastAsia="ar-SA"/>
              </w:rPr>
            </w:pPr>
            <w:r w:rsidRPr="002B6751">
              <w:rPr>
                <w:rFonts w:ascii="Arial" w:hAnsi="Arial" w:cs="Arial"/>
                <w:sz w:val="16"/>
                <w:szCs w:val="16"/>
                <w:lang w:eastAsia="ar-SA"/>
              </w:rPr>
              <w:t>MĚŘÍTKO</w:t>
            </w:r>
          </w:p>
        </w:tc>
        <w:tc>
          <w:tcPr>
            <w:tcW w:w="1867" w:type="dxa"/>
            <w:tcBorders>
              <w:top w:val="single" w:sz="4" w:space="0" w:color="auto"/>
              <w:left w:val="single" w:sz="4" w:space="0" w:color="auto"/>
              <w:right w:val="single" w:sz="4" w:space="0" w:color="auto"/>
            </w:tcBorders>
            <w:vAlign w:val="center"/>
          </w:tcPr>
          <w:p w:rsidR="00B26178" w:rsidRPr="002B6751" w:rsidRDefault="00B26178" w:rsidP="00B26178">
            <w:pPr>
              <w:overflowPunct w:val="0"/>
              <w:autoSpaceDE w:val="0"/>
              <w:snapToGrid w:val="0"/>
              <w:ind w:left="-70" w:firstLine="70"/>
              <w:rPr>
                <w:rFonts w:ascii="Arial" w:hAnsi="Arial" w:cs="Arial"/>
                <w:sz w:val="16"/>
                <w:szCs w:val="16"/>
                <w:lang w:eastAsia="ar-SA"/>
              </w:rPr>
            </w:pPr>
            <w:r w:rsidRPr="002B6751">
              <w:rPr>
                <w:rFonts w:ascii="Arial" w:hAnsi="Arial" w:cs="Arial"/>
                <w:sz w:val="16"/>
                <w:szCs w:val="16"/>
                <w:lang w:eastAsia="ar-SA"/>
              </w:rPr>
              <w:t>--</w:t>
            </w:r>
          </w:p>
        </w:tc>
      </w:tr>
      <w:tr w:rsidR="00B26178" w:rsidRPr="002B6751" w:rsidTr="00B26178">
        <w:trPr>
          <w:cantSplit/>
          <w:trHeight w:hRule="exact" w:val="84"/>
        </w:trPr>
        <w:tc>
          <w:tcPr>
            <w:tcW w:w="6907" w:type="dxa"/>
            <w:gridSpan w:val="4"/>
            <w:vMerge w:val="restart"/>
            <w:tcBorders>
              <w:top w:val="single" w:sz="4" w:space="0" w:color="auto"/>
              <w:left w:val="single" w:sz="4" w:space="0" w:color="auto"/>
              <w:right w:val="single" w:sz="4" w:space="0" w:color="auto"/>
            </w:tcBorders>
          </w:tcPr>
          <w:p w:rsidR="00B26178" w:rsidRPr="002B6751" w:rsidRDefault="00B26178" w:rsidP="00B26178">
            <w:pPr>
              <w:overflowPunct w:val="0"/>
              <w:autoSpaceDE w:val="0"/>
              <w:ind w:left="-70" w:firstLine="70"/>
              <w:rPr>
                <w:rFonts w:ascii="Arial" w:hAnsi="Arial" w:cs="Arial"/>
                <w:sz w:val="4"/>
                <w:szCs w:val="4"/>
                <w:lang w:eastAsia="ar-SA"/>
              </w:rPr>
            </w:pPr>
          </w:p>
          <w:p w:rsidR="00B26178" w:rsidRPr="002B6751" w:rsidRDefault="00B26178" w:rsidP="00B26178">
            <w:pPr>
              <w:overflowPunct w:val="0"/>
              <w:autoSpaceDE w:val="0"/>
              <w:ind w:left="-70" w:firstLine="70"/>
              <w:rPr>
                <w:rFonts w:ascii="Arial" w:hAnsi="Arial" w:cs="Arial"/>
                <w:sz w:val="16"/>
                <w:szCs w:val="16"/>
                <w:lang w:eastAsia="ar-SA"/>
              </w:rPr>
            </w:pPr>
            <w:r w:rsidRPr="002B6751">
              <w:rPr>
                <w:rFonts w:ascii="Arial" w:hAnsi="Arial" w:cs="Arial"/>
                <w:sz w:val="16"/>
                <w:szCs w:val="16"/>
                <w:lang w:eastAsia="ar-SA"/>
              </w:rPr>
              <w:t xml:space="preserve">NÁZEV OBJEKTU: </w:t>
            </w:r>
          </w:p>
          <w:p w:rsidR="00B26178" w:rsidRPr="002B6751" w:rsidRDefault="00B26178" w:rsidP="00B26178">
            <w:pPr>
              <w:overflowPunct w:val="0"/>
              <w:autoSpaceDE w:val="0"/>
              <w:ind w:left="-70" w:firstLine="70"/>
              <w:rPr>
                <w:rFonts w:ascii="Arial" w:hAnsi="Arial" w:cs="Arial"/>
                <w:sz w:val="4"/>
                <w:szCs w:val="4"/>
                <w:lang w:eastAsia="ar-SA"/>
              </w:rPr>
            </w:pPr>
          </w:p>
          <w:p w:rsidR="00B26178" w:rsidRPr="002B6751" w:rsidRDefault="007D2C8C" w:rsidP="007D2C8C">
            <w:pPr>
              <w:jc w:val="center"/>
              <w:rPr>
                <w:rFonts w:ascii="Arial" w:hAnsi="Arial"/>
                <w:lang w:eastAsia="ar-SA"/>
              </w:rPr>
            </w:pPr>
            <w:r>
              <w:rPr>
                <w:rFonts w:ascii="Arial" w:hAnsi="Arial" w:cs="Arial"/>
                <w:b/>
                <w:lang w:eastAsia="ar-SA"/>
              </w:rPr>
              <w:t>SLABOPROUDÁ ELEKTROTECHNIKA</w:t>
            </w:r>
          </w:p>
        </w:tc>
        <w:tc>
          <w:tcPr>
            <w:tcW w:w="887" w:type="dxa"/>
            <w:tcBorders>
              <w:top w:val="single" w:sz="4" w:space="0" w:color="auto"/>
              <w:left w:val="single" w:sz="4" w:space="0" w:color="auto"/>
              <w:right w:val="single" w:sz="4" w:space="0" w:color="auto"/>
            </w:tcBorders>
            <w:vAlign w:val="center"/>
          </w:tcPr>
          <w:p w:rsidR="00B26178" w:rsidRPr="002B6751" w:rsidRDefault="00B26178" w:rsidP="00B26178">
            <w:pPr>
              <w:overflowPunct w:val="0"/>
              <w:autoSpaceDE w:val="0"/>
              <w:snapToGrid w:val="0"/>
              <w:ind w:left="-70" w:firstLine="70"/>
              <w:rPr>
                <w:rFonts w:ascii="Arial" w:hAnsi="Arial" w:cs="Arial"/>
                <w:sz w:val="16"/>
                <w:szCs w:val="16"/>
                <w:lang w:eastAsia="ar-SA"/>
              </w:rPr>
            </w:pPr>
          </w:p>
        </w:tc>
        <w:tc>
          <w:tcPr>
            <w:tcW w:w="959" w:type="dxa"/>
            <w:tcBorders>
              <w:top w:val="single" w:sz="4" w:space="0" w:color="auto"/>
              <w:left w:val="single" w:sz="4" w:space="0" w:color="auto"/>
              <w:right w:val="single" w:sz="4" w:space="0" w:color="auto"/>
            </w:tcBorders>
            <w:vAlign w:val="center"/>
          </w:tcPr>
          <w:p w:rsidR="00B26178" w:rsidRPr="002B6751" w:rsidRDefault="00B26178" w:rsidP="00B26178">
            <w:pPr>
              <w:overflowPunct w:val="0"/>
              <w:autoSpaceDE w:val="0"/>
              <w:snapToGrid w:val="0"/>
              <w:ind w:left="-70" w:firstLine="70"/>
              <w:rPr>
                <w:rFonts w:ascii="Arial" w:hAnsi="Arial" w:cs="Arial"/>
                <w:sz w:val="16"/>
                <w:szCs w:val="16"/>
                <w:lang w:eastAsia="ar-SA"/>
              </w:rPr>
            </w:pPr>
          </w:p>
        </w:tc>
        <w:tc>
          <w:tcPr>
            <w:tcW w:w="1867" w:type="dxa"/>
            <w:vMerge w:val="restart"/>
            <w:tcBorders>
              <w:top w:val="single" w:sz="4" w:space="0" w:color="auto"/>
              <w:left w:val="single" w:sz="4" w:space="0" w:color="auto"/>
              <w:right w:val="single" w:sz="4" w:space="0" w:color="auto"/>
            </w:tcBorders>
          </w:tcPr>
          <w:p w:rsidR="00B26178" w:rsidRPr="002B6751" w:rsidRDefault="00B26178" w:rsidP="00B26178">
            <w:pPr>
              <w:overflowPunct w:val="0"/>
              <w:autoSpaceDE w:val="0"/>
              <w:snapToGrid w:val="0"/>
              <w:ind w:left="-70" w:firstLine="70"/>
              <w:rPr>
                <w:rFonts w:ascii="Arial" w:hAnsi="Arial" w:cs="Arial"/>
                <w:sz w:val="16"/>
                <w:szCs w:val="16"/>
                <w:lang w:eastAsia="ar-SA"/>
              </w:rPr>
            </w:pPr>
          </w:p>
        </w:tc>
      </w:tr>
      <w:tr w:rsidR="00B26178" w:rsidRPr="002B6751" w:rsidTr="00B26178">
        <w:trPr>
          <w:cantSplit/>
          <w:trHeight w:val="264"/>
        </w:trPr>
        <w:tc>
          <w:tcPr>
            <w:tcW w:w="6907" w:type="dxa"/>
            <w:gridSpan w:val="4"/>
            <w:vMerge/>
            <w:tcBorders>
              <w:left w:val="single" w:sz="4" w:space="0" w:color="auto"/>
              <w:right w:val="single" w:sz="4" w:space="0" w:color="auto"/>
            </w:tcBorders>
          </w:tcPr>
          <w:p w:rsidR="00B26178" w:rsidRPr="002B6751" w:rsidRDefault="00B26178" w:rsidP="00B26178">
            <w:pPr>
              <w:rPr>
                <w:rFonts w:ascii="Arial" w:hAnsi="Arial"/>
                <w:sz w:val="20"/>
                <w:lang w:eastAsia="ar-SA"/>
              </w:rPr>
            </w:pPr>
          </w:p>
        </w:tc>
        <w:tc>
          <w:tcPr>
            <w:tcW w:w="887" w:type="dxa"/>
            <w:tcBorders>
              <w:left w:val="single" w:sz="4" w:space="0" w:color="auto"/>
              <w:bottom w:val="single" w:sz="4" w:space="0" w:color="auto"/>
              <w:right w:val="single" w:sz="4" w:space="0" w:color="auto"/>
            </w:tcBorders>
            <w:vAlign w:val="center"/>
          </w:tcPr>
          <w:p w:rsidR="00B26178" w:rsidRPr="002B6751" w:rsidRDefault="00B26178" w:rsidP="00B26178">
            <w:pPr>
              <w:overflowPunct w:val="0"/>
              <w:autoSpaceDE w:val="0"/>
              <w:snapToGrid w:val="0"/>
              <w:ind w:left="-70" w:firstLine="70"/>
              <w:rPr>
                <w:rFonts w:ascii="Arial" w:hAnsi="Arial" w:cs="Arial"/>
                <w:sz w:val="16"/>
                <w:szCs w:val="16"/>
                <w:lang w:eastAsia="ar-SA"/>
              </w:rPr>
            </w:pPr>
            <w:r w:rsidRPr="002B6751">
              <w:rPr>
                <w:rFonts w:ascii="Arial" w:hAnsi="Arial" w:cs="Arial"/>
                <w:sz w:val="16"/>
                <w:szCs w:val="16"/>
                <w:lang w:eastAsia="ar-SA"/>
              </w:rPr>
              <w:t>Č. ZAK</w:t>
            </w:r>
          </w:p>
        </w:tc>
        <w:tc>
          <w:tcPr>
            <w:tcW w:w="959" w:type="dxa"/>
            <w:tcBorders>
              <w:left w:val="single" w:sz="4" w:space="0" w:color="auto"/>
              <w:bottom w:val="single" w:sz="4" w:space="0" w:color="auto"/>
              <w:right w:val="single" w:sz="4" w:space="0" w:color="auto"/>
            </w:tcBorders>
            <w:vAlign w:val="center"/>
          </w:tcPr>
          <w:p w:rsidR="00B26178" w:rsidRPr="002B6751" w:rsidRDefault="00B26178" w:rsidP="00B26178">
            <w:pPr>
              <w:overflowPunct w:val="0"/>
              <w:autoSpaceDE w:val="0"/>
              <w:snapToGrid w:val="0"/>
              <w:ind w:left="-70" w:firstLine="70"/>
              <w:rPr>
                <w:rFonts w:ascii="Arial" w:hAnsi="Arial" w:cs="Arial"/>
                <w:sz w:val="16"/>
                <w:szCs w:val="16"/>
                <w:lang w:eastAsia="ar-SA"/>
              </w:rPr>
            </w:pPr>
            <w:r w:rsidRPr="00624424">
              <w:rPr>
                <w:rFonts w:ascii="Arial" w:hAnsi="Arial" w:cs="Arial"/>
                <w:sz w:val="16"/>
                <w:szCs w:val="16"/>
              </w:rPr>
              <w:t>1</w:t>
            </w:r>
            <w:r>
              <w:rPr>
                <w:rFonts w:ascii="Arial" w:hAnsi="Arial" w:cs="Arial"/>
                <w:sz w:val="16"/>
                <w:szCs w:val="16"/>
              </w:rPr>
              <w:t>5033</w:t>
            </w:r>
          </w:p>
        </w:tc>
        <w:tc>
          <w:tcPr>
            <w:tcW w:w="1867" w:type="dxa"/>
            <w:vMerge/>
            <w:tcBorders>
              <w:left w:val="single" w:sz="4" w:space="0" w:color="auto"/>
              <w:right w:val="single" w:sz="4" w:space="0" w:color="auto"/>
            </w:tcBorders>
          </w:tcPr>
          <w:p w:rsidR="00B26178" w:rsidRPr="002B6751" w:rsidRDefault="00B26178" w:rsidP="00B26178">
            <w:pPr>
              <w:rPr>
                <w:rFonts w:ascii="Arial" w:hAnsi="Arial"/>
                <w:sz w:val="20"/>
                <w:lang w:eastAsia="ar-SA"/>
              </w:rPr>
            </w:pPr>
          </w:p>
        </w:tc>
      </w:tr>
      <w:tr w:rsidR="00B26178" w:rsidRPr="002B6751" w:rsidTr="00B26178">
        <w:trPr>
          <w:cantSplit/>
          <w:trHeight w:val="334"/>
        </w:trPr>
        <w:tc>
          <w:tcPr>
            <w:tcW w:w="6907" w:type="dxa"/>
            <w:gridSpan w:val="4"/>
            <w:vMerge/>
            <w:tcBorders>
              <w:left w:val="single" w:sz="4" w:space="0" w:color="auto"/>
              <w:bottom w:val="nil"/>
              <w:right w:val="single" w:sz="4" w:space="0" w:color="auto"/>
            </w:tcBorders>
          </w:tcPr>
          <w:p w:rsidR="00B26178" w:rsidRPr="002B6751" w:rsidRDefault="00B26178" w:rsidP="00B26178">
            <w:pPr>
              <w:rPr>
                <w:rFonts w:ascii="Arial" w:hAnsi="Arial"/>
                <w:sz w:val="20"/>
                <w:lang w:eastAsia="ar-SA"/>
              </w:rPr>
            </w:pPr>
          </w:p>
        </w:tc>
        <w:tc>
          <w:tcPr>
            <w:tcW w:w="887" w:type="dxa"/>
            <w:tcBorders>
              <w:top w:val="single" w:sz="4" w:space="0" w:color="auto"/>
              <w:left w:val="single" w:sz="4" w:space="0" w:color="auto"/>
              <w:bottom w:val="nil"/>
              <w:right w:val="single" w:sz="4" w:space="0" w:color="auto"/>
            </w:tcBorders>
            <w:vAlign w:val="center"/>
          </w:tcPr>
          <w:p w:rsidR="00B26178" w:rsidRPr="002B6751" w:rsidRDefault="00B26178" w:rsidP="00B26178">
            <w:pPr>
              <w:overflowPunct w:val="0"/>
              <w:autoSpaceDE w:val="0"/>
              <w:snapToGrid w:val="0"/>
              <w:ind w:left="-70" w:firstLine="70"/>
              <w:rPr>
                <w:rFonts w:ascii="Arial" w:hAnsi="Arial" w:cs="Arial"/>
                <w:sz w:val="16"/>
                <w:szCs w:val="16"/>
                <w:lang w:eastAsia="ar-SA"/>
              </w:rPr>
            </w:pPr>
            <w:r w:rsidRPr="002B6751">
              <w:rPr>
                <w:rFonts w:ascii="Arial" w:hAnsi="Arial" w:cs="Arial"/>
                <w:sz w:val="16"/>
                <w:szCs w:val="16"/>
                <w:lang w:eastAsia="ar-SA"/>
              </w:rPr>
              <w:t>SOUBOR</w:t>
            </w:r>
          </w:p>
        </w:tc>
        <w:tc>
          <w:tcPr>
            <w:tcW w:w="959" w:type="dxa"/>
            <w:tcBorders>
              <w:top w:val="single" w:sz="4" w:space="0" w:color="auto"/>
              <w:left w:val="single" w:sz="4" w:space="0" w:color="auto"/>
              <w:bottom w:val="nil"/>
              <w:right w:val="single" w:sz="4" w:space="0" w:color="auto"/>
            </w:tcBorders>
            <w:vAlign w:val="center"/>
          </w:tcPr>
          <w:p w:rsidR="00B26178" w:rsidRPr="002B6751" w:rsidRDefault="00B26178" w:rsidP="00B26178">
            <w:pPr>
              <w:overflowPunct w:val="0"/>
              <w:autoSpaceDE w:val="0"/>
              <w:snapToGrid w:val="0"/>
              <w:ind w:left="-70" w:firstLine="70"/>
              <w:rPr>
                <w:rFonts w:ascii="Arial" w:hAnsi="Arial" w:cs="Arial"/>
                <w:sz w:val="16"/>
                <w:szCs w:val="16"/>
                <w:lang w:eastAsia="ar-SA"/>
              </w:rPr>
            </w:pPr>
            <w:r w:rsidRPr="002B6751">
              <w:rPr>
                <w:rFonts w:ascii="Arial" w:hAnsi="Arial" w:cs="Arial"/>
                <w:sz w:val="16"/>
                <w:szCs w:val="16"/>
                <w:lang w:eastAsia="ar-SA"/>
              </w:rPr>
              <w:t>DOC</w:t>
            </w:r>
          </w:p>
        </w:tc>
        <w:tc>
          <w:tcPr>
            <w:tcW w:w="1867" w:type="dxa"/>
            <w:vMerge/>
            <w:tcBorders>
              <w:left w:val="single" w:sz="4" w:space="0" w:color="auto"/>
              <w:bottom w:val="nil"/>
              <w:right w:val="single" w:sz="4" w:space="0" w:color="auto"/>
            </w:tcBorders>
          </w:tcPr>
          <w:p w:rsidR="00B26178" w:rsidRPr="002B6751" w:rsidRDefault="00B26178" w:rsidP="00B26178">
            <w:pPr>
              <w:rPr>
                <w:rFonts w:ascii="Arial" w:hAnsi="Arial"/>
                <w:sz w:val="20"/>
                <w:lang w:eastAsia="ar-SA"/>
              </w:rPr>
            </w:pPr>
          </w:p>
        </w:tc>
      </w:tr>
      <w:tr w:rsidR="00B26178" w:rsidRPr="002B6751" w:rsidTr="00B26178">
        <w:trPr>
          <w:trHeight w:val="538"/>
        </w:trPr>
        <w:tc>
          <w:tcPr>
            <w:tcW w:w="6907" w:type="dxa"/>
            <w:gridSpan w:val="4"/>
            <w:tcBorders>
              <w:top w:val="single" w:sz="4" w:space="0" w:color="auto"/>
              <w:left w:val="single" w:sz="4" w:space="0" w:color="auto"/>
              <w:bottom w:val="single" w:sz="4" w:space="0" w:color="auto"/>
              <w:right w:val="single" w:sz="4" w:space="0" w:color="auto"/>
            </w:tcBorders>
            <w:shd w:val="clear" w:color="auto" w:fill="E6E6E6"/>
          </w:tcPr>
          <w:p w:rsidR="00B26178" w:rsidRPr="002B6751" w:rsidRDefault="00B26178" w:rsidP="00B26178">
            <w:pPr>
              <w:overflowPunct w:val="0"/>
              <w:autoSpaceDE w:val="0"/>
              <w:snapToGrid w:val="0"/>
              <w:spacing w:line="240" w:lineRule="atLeast"/>
              <w:ind w:left="-70" w:firstLine="70"/>
              <w:rPr>
                <w:rFonts w:ascii="Arial" w:hAnsi="Arial" w:cs="Arial"/>
                <w:sz w:val="16"/>
                <w:szCs w:val="16"/>
                <w:lang w:eastAsia="ar-SA"/>
              </w:rPr>
            </w:pPr>
            <w:r w:rsidRPr="002B6751">
              <w:rPr>
                <w:rFonts w:ascii="Arial" w:hAnsi="Arial" w:cs="Arial"/>
                <w:sz w:val="16"/>
                <w:szCs w:val="16"/>
                <w:lang w:eastAsia="ar-SA"/>
              </w:rPr>
              <w:t xml:space="preserve">NÁZEV PŘÍLOHY: </w:t>
            </w:r>
          </w:p>
          <w:p w:rsidR="00B26178" w:rsidRPr="002B6751" w:rsidRDefault="00B26178" w:rsidP="00B26178">
            <w:pPr>
              <w:overflowPunct w:val="0"/>
              <w:autoSpaceDE w:val="0"/>
              <w:spacing w:line="360" w:lineRule="auto"/>
              <w:ind w:left="-70" w:firstLine="70"/>
              <w:jc w:val="center"/>
              <w:rPr>
                <w:rFonts w:ascii="Arial" w:hAnsi="Arial"/>
                <w:b/>
                <w:caps/>
                <w:sz w:val="32"/>
                <w:szCs w:val="32"/>
                <w:lang w:eastAsia="ar-SA"/>
              </w:rPr>
            </w:pPr>
            <w:r w:rsidRPr="002B6751">
              <w:rPr>
                <w:rFonts w:ascii="Arial" w:hAnsi="Arial"/>
                <w:b/>
                <w:caps/>
                <w:sz w:val="32"/>
                <w:szCs w:val="32"/>
                <w:lang w:eastAsia="ar-SA"/>
              </w:rPr>
              <w:t>TECHNICKÁ ZPRÁVA</w:t>
            </w:r>
          </w:p>
        </w:tc>
        <w:tc>
          <w:tcPr>
            <w:tcW w:w="3713" w:type="dxa"/>
            <w:gridSpan w:val="3"/>
            <w:tcBorders>
              <w:top w:val="single" w:sz="4" w:space="0" w:color="auto"/>
              <w:left w:val="single" w:sz="4" w:space="0" w:color="auto"/>
              <w:bottom w:val="single" w:sz="4" w:space="0" w:color="auto"/>
              <w:right w:val="single" w:sz="4" w:space="0" w:color="auto"/>
            </w:tcBorders>
            <w:shd w:val="clear" w:color="auto" w:fill="E6E6E6"/>
          </w:tcPr>
          <w:p w:rsidR="00B26178" w:rsidRPr="002B6751" w:rsidRDefault="00B26178" w:rsidP="00B26178">
            <w:pPr>
              <w:overflowPunct w:val="0"/>
              <w:autoSpaceDE w:val="0"/>
              <w:snapToGrid w:val="0"/>
              <w:ind w:left="-70" w:firstLine="70"/>
              <w:jc w:val="center"/>
              <w:rPr>
                <w:rFonts w:ascii="Arial" w:hAnsi="Arial" w:cs="Arial"/>
                <w:sz w:val="4"/>
                <w:szCs w:val="4"/>
                <w:lang w:eastAsia="ar-SA"/>
              </w:rPr>
            </w:pPr>
          </w:p>
          <w:p w:rsidR="00B26178" w:rsidRPr="002B6751" w:rsidRDefault="00B26178" w:rsidP="00B26178">
            <w:pPr>
              <w:overflowPunct w:val="0"/>
              <w:autoSpaceDE w:val="0"/>
              <w:ind w:left="-70" w:firstLine="70"/>
              <w:rPr>
                <w:rFonts w:ascii="Arial" w:hAnsi="Arial" w:cs="Arial"/>
                <w:sz w:val="16"/>
                <w:szCs w:val="16"/>
                <w:lang w:eastAsia="ar-SA"/>
              </w:rPr>
            </w:pPr>
            <w:r w:rsidRPr="002B6751">
              <w:rPr>
                <w:rFonts w:ascii="Arial" w:hAnsi="Arial" w:cs="Arial"/>
                <w:sz w:val="16"/>
                <w:szCs w:val="16"/>
                <w:lang w:eastAsia="ar-SA"/>
              </w:rPr>
              <w:t>Č. PŘÍLOHY:</w:t>
            </w:r>
          </w:p>
          <w:p w:rsidR="00B26178" w:rsidRPr="002B6751" w:rsidRDefault="00B26178" w:rsidP="00B26178">
            <w:pPr>
              <w:overflowPunct w:val="0"/>
              <w:autoSpaceDE w:val="0"/>
              <w:ind w:left="-70" w:firstLine="70"/>
              <w:rPr>
                <w:rFonts w:ascii="Arial" w:hAnsi="Arial" w:cs="Arial"/>
                <w:sz w:val="8"/>
                <w:szCs w:val="8"/>
                <w:lang w:eastAsia="ar-SA"/>
              </w:rPr>
            </w:pPr>
          </w:p>
          <w:p w:rsidR="00B26178" w:rsidRPr="007D2C8C" w:rsidRDefault="007D2C8C" w:rsidP="00B26178">
            <w:pPr>
              <w:overflowPunct w:val="0"/>
              <w:autoSpaceDE w:val="0"/>
              <w:spacing w:line="240" w:lineRule="atLeast"/>
              <w:jc w:val="center"/>
              <w:rPr>
                <w:rFonts w:ascii="Arial" w:hAnsi="Arial" w:cs="Arial"/>
                <w:b/>
                <w:sz w:val="26"/>
                <w:szCs w:val="26"/>
                <w:lang w:eastAsia="ar-SA"/>
              </w:rPr>
            </w:pPr>
            <w:r w:rsidRPr="007D2C8C">
              <w:rPr>
                <w:rFonts w:ascii="Arial" w:hAnsi="Arial" w:cs="Arial"/>
                <w:b/>
                <w:sz w:val="26"/>
                <w:szCs w:val="26"/>
              </w:rPr>
              <w:t>15033-DPS-D.1.4.6-SO01-01</w:t>
            </w:r>
          </w:p>
        </w:tc>
      </w:tr>
    </w:tbl>
    <w:p w:rsidR="00B26178" w:rsidRDefault="00B26178" w:rsidP="00B26178">
      <w:pPr>
        <w:rPr>
          <w:rFonts w:ascii="Arial" w:hAnsi="Arial" w:cs="Arial"/>
          <w:b/>
          <w:color w:val="000000"/>
        </w:rPr>
      </w:pPr>
    </w:p>
    <w:p w:rsidR="00B26178" w:rsidRDefault="00B26178" w:rsidP="00B26178">
      <w:pPr>
        <w:rPr>
          <w:rFonts w:ascii="Arial" w:hAnsi="Arial" w:cs="Arial"/>
          <w:b/>
          <w:color w:val="000000"/>
        </w:rPr>
      </w:pPr>
    </w:p>
    <w:p w:rsidR="00B26178" w:rsidRDefault="00B26178" w:rsidP="00B26178">
      <w:pPr>
        <w:rPr>
          <w:rFonts w:ascii="Arial" w:hAnsi="Arial" w:cs="Arial"/>
          <w:b/>
          <w:color w:val="000000"/>
        </w:rPr>
      </w:pPr>
    </w:p>
    <w:p w:rsidR="00B26178" w:rsidRDefault="00B26178" w:rsidP="00B26178">
      <w:pPr>
        <w:rPr>
          <w:rFonts w:ascii="Arial" w:hAnsi="Arial" w:cs="Arial"/>
          <w:b/>
          <w:color w:val="000000"/>
        </w:rPr>
      </w:pPr>
    </w:p>
    <w:p w:rsidR="00B26178" w:rsidRDefault="00B26178" w:rsidP="00B26178">
      <w:pPr>
        <w:rPr>
          <w:rFonts w:ascii="Arial" w:hAnsi="Arial" w:cs="Arial"/>
          <w:b/>
          <w:color w:val="000000"/>
        </w:rPr>
      </w:pPr>
    </w:p>
    <w:p w:rsidR="00B26178" w:rsidRDefault="00B26178" w:rsidP="00B26178">
      <w:pPr>
        <w:rPr>
          <w:rFonts w:ascii="Arial" w:hAnsi="Arial" w:cs="Arial"/>
          <w:b/>
          <w:color w:val="000000"/>
        </w:rPr>
      </w:pPr>
    </w:p>
    <w:p w:rsidR="00B26178" w:rsidRDefault="00B26178" w:rsidP="00B26178">
      <w:pPr>
        <w:spacing w:after="120"/>
        <w:jc w:val="both"/>
        <w:rPr>
          <w:rFonts w:ascii="Franklin Gothic Book" w:hAnsi="Franklin Gothic Book"/>
          <w:b/>
          <w:caps/>
          <w:color w:val="000000"/>
          <w:sz w:val="28"/>
        </w:rPr>
      </w:pPr>
    </w:p>
    <w:p w:rsidR="00944F65" w:rsidRPr="004735E8" w:rsidRDefault="00944F65" w:rsidP="00A36875">
      <w:pPr>
        <w:pStyle w:val="Zkladntext"/>
        <w:jc w:val="both"/>
        <w:rPr>
          <w:rFonts w:cs="Arial"/>
          <w:szCs w:val="24"/>
        </w:rPr>
      </w:pPr>
    </w:p>
    <w:p w:rsidR="00944F65" w:rsidRPr="004735E8" w:rsidRDefault="00944F65" w:rsidP="00A36875">
      <w:pPr>
        <w:pStyle w:val="Zkladntext"/>
        <w:jc w:val="both"/>
        <w:rPr>
          <w:rFonts w:cs="Arial"/>
          <w:szCs w:val="24"/>
        </w:rPr>
      </w:pPr>
    </w:p>
    <w:p w:rsidR="00944F65" w:rsidRPr="004735E8" w:rsidRDefault="00944F65" w:rsidP="00A36875">
      <w:pPr>
        <w:pStyle w:val="Zkladntext"/>
        <w:jc w:val="both"/>
        <w:rPr>
          <w:rFonts w:cs="Arial"/>
          <w:szCs w:val="24"/>
        </w:rPr>
      </w:pPr>
    </w:p>
    <w:p w:rsidR="00944F65" w:rsidRPr="004735E8" w:rsidRDefault="00944F65" w:rsidP="00A36875">
      <w:pPr>
        <w:pStyle w:val="Zkladntext"/>
        <w:jc w:val="both"/>
        <w:rPr>
          <w:rFonts w:cs="Arial"/>
          <w:szCs w:val="24"/>
        </w:rPr>
      </w:pPr>
    </w:p>
    <w:p w:rsidR="00944F65" w:rsidRPr="004735E8" w:rsidRDefault="00944F65" w:rsidP="00A36875">
      <w:pPr>
        <w:pStyle w:val="Zkladntext"/>
        <w:jc w:val="both"/>
        <w:rPr>
          <w:rFonts w:cs="Arial"/>
          <w:szCs w:val="24"/>
        </w:rPr>
      </w:pPr>
    </w:p>
    <w:p w:rsidR="004E1C24" w:rsidRPr="004735E8" w:rsidRDefault="004E1C24" w:rsidP="004E1C24">
      <w:pPr>
        <w:pStyle w:val="Zkladntext21"/>
        <w:ind w:left="7080" w:firstLine="708"/>
        <w:rPr>
          <w:rFonts w:ascii="Calibri" w:hAnsi="Calibri"/>
          <w:sz w:val="16"/>
          <w:szCs w:val="16"/>
        </w:rPr>
      </w:pPr>
    </w:p>
    <w:p w:rsidR="004E1C24" w:rsidRPr="004735E8" w:rsidRDefault="004E1C24" w:rsidP="004E1C24">
      <w:pPr>
        <w:tabs>
          <w:tab w:val="left" w:pos="-3134"/>
        </w:tabs>
        <w:ind w:left="2130" w:hanging="2130"/>
        <w:jc w:val="both"/>
      </w:pPr>
    </w:p>
    <w:p w:rsidR="00C4503E" w:rsidRPr="004735E8" w:rsidRDefault="00C4503E" w:rsidP="00A36875">
      <w:pPr>
        <w:pStyle w:val="Zkladntext"/>
        <w:jc w:val="both"/>
        <w:rPr>
          <w:rFonts w:cs="Arial"/>
          <w:szCs w:val="24"/>
        </w:rPr>
      </w:pPr>
      <w:r w:rsidRPr="004735E8">
        <w:rPr>
          <w:rFonts w:cs="Arial"/>
          <w:szCs w:val="24"/>
        </w:rPr>
        <w:br w:type="page"/>
      </w:r>
    </w:p>
    <w:p w:rsidR="00186710" w:rsidRPr="004735E8" w:rsidRDefault="00186710" w:rsidP="00A36875">
      <w:pPr>
        <w:pStyle w:val="Zkladntext"/>
        <w:jc w:val="both"/>
        <w:rPr>
          <w:rFonts w:cs="Arial"/>
          <w:b/>
          <w:bCs/>
          <w:szCs w:val="24"/>
        </w:rPr>
      </w:pPr>
      <w:r w:rsidRPr="004735E8">
        <w:rPr>
          <w:rFonts w:cs="Arial"/>
          <w:b/>
          <w:bCs/>
          <w:szCs w:val="24"/>
        </w:rPr>
        <w:t>Obsah:</w:t>
      </w:r>
    </w:p>
    <w:bookmarkStart w:id="0" w:name="_GoBack"/>
    <w:bookmarkEnd w:id="0"/>
    <w:p w:rsidR="004D1ADA" w:rsidRPr="00DA62E5" w:rsidRDefault="00186710">
      <w:pPr>
        <w:pStyle w:val="Obsah1"/>
        <w:rPr>
          <w:b w:val="0"/>
          <w:bCs w:val="0"/>
          <w:sz w:val="22"/>
          <w:szCs w:val="22"/>
        </w:rPr>
      </w:pPr>
      <w:r w:rsidRPr="004735E8">
        <w:rPr>
          <w:rFonts w:cs="Arial"/>
          <w:szCs w:val="20"/>
        </w:rPr>
        <w:fldChar w:fldCharType="begin"/>
      </w:r>
      <w:r w:rsidRPr="004735E8">
        <w:rPr>
          <w:rFonts w:cs="Arial"/>
        </w:rPr>
        <w:instrText xml:space="preserve"> TOC \o "1-3" \h \z \u </w:instrText>
      </w:r>
      <w:r w:rsidRPr="004735E8">
        <w:rPr>
          <w:rFonts w:cs="Arial"/>
          <w:szCs w:val="20"/>
        </w:rPr>
        <w:fldChar w:fldCharType="separate"/>
      </w:r>
      <w:hyperlink w:anchor="_Toc479971300" w:history="1">
        <w:r w:rsidR="004D1ADA" w:rsidRPr="004138B3">
          <w:rPr>
            <w:rStyle w:val="Hypertextovodkaz"/>
          </w:rPr>
          <w:t>1.</w:t>
        </w:r>
        <w:r w:rsidR="004D1ADA" w:rsidRPr="00DA62E5">
          <w:rPr>
            <w:b w:val="0"/>
            <w:bCs w:val="0"/>
            <w:sz w:val="22"/>
            <w:szCs w:val="22"/>
          </w:rPr>
          <w:tab/>
        </w:r>
        <w:r w:rsidR="004D1ADA" w:rsidRPr="004138B3">
          <w:rPr>
            <w:rStyle w:val="Hypertextovodkaz"/>
          </w:rPr>
          <w:t>VŠEOBECNÁ ČÁST</w:t>
        </w:r>
        <w:r w:rsidR="004D1ADA">
          <w:rPr>
            <w:webHidden/>
          </w:rPr>
          <w:tab/>
        </w:r>
        <w:r w:rsidR="004D1ADA">
          <w:rPr>
            <w:webHidden/>
          </w:rPr>
          <w:fldChar w:fldCharType="begin"/>
        </w:r>
        <w:r w:rsidR="004D1ADA">
          <w:rPr>
            <w:webHidden/>
          </w:rPr>
          <w:instrText xml:space="preserve"> PAGEREF _Toc479971300 \h </w:instrText>
        </w:r>
        <w:r w:rsidR="004D1ADA">
          <w:rPr>
            <w:webHidden/>
          </w:rPr>
        </w:r>
        <w:r w:rsidR="004D1ADA">
          <w:rPr>
            <w:webHidden/>
          </w:rPr>
          <w:fldChar w:fldCharType="separate"/>
        </w:r>
        <w:r w:rsidR="00287D87">
          <w:rPr>
            <w:webHidden/>
          </w:rPr>
          <w:t>4</w:t>
        </w:r>
        <w:r w:rsidR="004D1ADA">
          <w:rPr>
            <w:webHidden/>
          </w:rPr>
          <w:fldChar w:fldCharType="end"/>
        </w:r>
      </w:hyperlink>
    </w:p>
    <w:p w:rsidR="004D1ADA" w:rsidRPr="00DA62E5" w:rsidRDefault="004D1ADA">
      <w:pPr>
        <w:pStyle w:val="Obsah2"/>
        <w:rPr>
          <w:b w:val="0"/>
          <w:bCs w:val="0"/>
          <w:sz w:val="22"/>
          <w:szCs w:val="22"/>
        </w:rPr>
      </w:pPr>
      <w:hyperlink w:anchor="_Toc479971301" w:history="1">
        <w:r w:rsidRPr="004138B3">
          <w:rPr>
            <w:rStyle w:val="Hypertextovodkaz"/>
          </w:rPr>
          <w:t>1.1.</w:t>
        </w:r>
        <w:r w:rsidRPr="00DA62E5">
          <w:rPr>
            <w:b w:val="0"/>
            <w:bCs w:val="0"/>
            <w:sz w:val="22"/>
            <w:szCs w:val="22"/>
          </w:rPr>
          <w:tab/>
        </w:r>
        <w:r w:rsidRPr="004138B3">
          <w:rPr>
            <w:rStyle w:val="Hypertextovodkaz"/>
          </w:rPr>
          <w:t>Všeobecné údaje</w:t>
        </w:r>
        <w:r>
          <w:rPr>
            <w:webHidden/>
          </w:rPr>
          <w:tab/>
        </w:r>
        <w:r>
          <w:rPr>
            <w:webHidden/>
          </w:rPr>
          <w:fldChar w:fldCharType="begin"/>
        </w:r>
        <w:r>
          <w:rPr>
            <w:webHidden/>
          </w:rPr>
          <w:instrText xml:space="preserve"> PAGEREF _Toc479971301 \h </w:instrText>
        </w:r>
        <w:r>
          <w:rPr>
            <w:webHidden/>
          </w:rPr>
        </w:r>
        <w:r>
          <w:rPr>
            <w:webHidden/>
          </w:rPr>
          <w:fldChar w:fldCharType="separate"/>
        </w:r>
        <w:r w:rsidR="00287D87">
          <w:rPr>
            <w:webHidden/>
          </w:rPr>
          <w:t>4</w:t>
        </w:r>
        <w:r>
          <w:rPr>
            <w:webHidden/>
          </w:rPr>
          <w:fldChar w:fldCharType="end"/>
        </w:r>
      </w:hyperlink>
    </w:p>
    <w:p w:rsidR="004D1ADA" w:rsidRPr="00DA62E5" w:rsidRDefault="004D1ADA">
      <w:pPr>
        <w:pStyle w:val="Obsah2"/>
        <w:rPr>
          <w:b w:val="0"/>
          <w:bCs w:val="0"/>
          <w:sz w:val="22"/>
          <w:szCs w:val="22"/>
        </w:rPr>
      </w:pPr>
      <w:hyperlink w:anchor="_Toc479971302" w:history="1">
        <w:r w:rsidRPr="004138B3">
          <w:rPr>
            <w:rStyle w:val="Hypertextovodkaz"/>
          </w:rPr>
          <w:t>1.2.</w:t>
        </w:r>
        <w:r w:rsidRPr="00DA62E5">
          <w:rPr>
            <w:b w:val="0"/>
            <w:bCs w:val="0"/>
            <w:sz w:val="22"/>
            <w:szCs w:val="22"/>
          </w:rPr>
          <w:tab/>
        </w:r>
        <w:r w:rsidRPr="004138B3">
          <w:rPr>
            <w:rStyle w:val="Hypertextovodkaz"/>
          </w:rPr>
          <w:t>Výchozí podklady</w:t>
        </w:r>
        <w:r>
          <w:rPr>
            <w:webHidden/>
          </w:rPr>
          <w:tab/>
        </w:r>
        <w:r>
          <w:rPr>
            <w:webHidden/>
          </w:rPr>
          <w:fldChar w:fldCharType="begin"/>
        </w:r>
        <w:r>
          <w:rPr>
            <w:webHidden/>
          </w:rPr>
          <w:instrText xml:space="preserve"> PAGEREF _Toc479971302 \h </w:instrText>
        </w:r>
        <w:r>
          <w:rPr>
            <w:webHidden/>
          </w:rPr>
        </w:r>
        <w:r>
          <w:rPr>
            <w:webHidden/>
          </w:rPr>
          <w:fldChar w:fldCharType="separate"/>
        </w:r>
        <w:r w:rsidR="00287D87">
          <w:rPr>
            <w:webHidden/>
          </w:rPr>
          <w:t>4</w:t>
        </w:r>
        <w:r>
          <w:rPr>
            <w:webHidden/>
          </w:rPr>
          <w:fldChar w:fldCharType="end"/>
        </w:r>
      </w:hyperlink>
    </w:p>
    <w:p w:rsidR="004D1ADA" w:rsidRPr="00DA62E5" w:rsidRDefault="004D1ADA">
      <w:pPr>
        <w:pStyle w:val="Obsah1"/>
        <w:rPr>
          <w:b w:val="0"/>
          <w:bCs w:val="0"/>
          <w:sz w:val="22"/>
          <w:szCs w:val="22"/>
        </w:rPr>
      </w:pPr>
      <w:hyperlink w:anchor="_Toc479971303" w:history="1">
        <w:r w:rsidRPr="004138B3">
          <w:rPr>
            <w:rStyle w:val="Hypertextovodkaz"/>
          </w:rPr>
          <w:t>2.</w:t>
        </w:r>
        <w:r w:rsidRPr="00DA62E5">
          <w:rPr>
            <w:b w:val="0"/>
            <w:bCs w:val="0"/>
            <w:sz w:val="22"/>
            <w:szCs w:val="22"/>
          </w:rPr>
          <w:tab/>
        </w:r>
        <w:r w:rsidRPr="004138B3">
          <w:rPr>
            <w:rStyle w:val="Hypertextovodkaz"/>
          </w:rPr>
          <w:t>TECHNICKÉ ŘEŠENÍ</w:t>
        </w:r>
        <w:r>
          <w:rPr>
            <w:webHidden/>
          </w:rPr>
          <w:tab/>
        </w:r>
        <w:r>
          <w:rPr>
            <w:webHidden/>
          </w:rPr>
          <w:fldChar w:fldCharType="begin"/>
        </w:r>
        <w:r>
          <w:rPr>
            <w:webHidden/>
          </w:rPr>
          <w:instrText xml:space="preserve"> PAGEREF _Toc479971303 \h </w:instrText>
        </w:r>
        <w:r>
          <w:rPr>
            <w:webHidden/>
          </w:rPr>
        </w:r>
        <w:r>
          <w:rPr>
            <w:webHidden/>
          </w:rPr>
          <w:fldChar w:fldCharType="separate"/>
        </w:r>
        <w:r w:rsidR="00287D87">
          <w:rPr>
            <w:webHidden/>
          </w:rPr>
          <w:t>5</w:t>
        </w:r>
        <w:r>
          <w:rPr>
            <w:webHidden/>
          </w:rPr>
          <w:fldChar w:fldCharType="end"/>
        </w:r>
      </w:hyperlink>
    </w:p>
    <w:p w:rsidR="004D1ADA" w:rsidRPr="00DA62E5" w:rsidRDefault="004D1ADA">
      <w:pPr>
        <w:pStyle w:val="Obsah2"/>
        <w:rPr>
          <w:b w:val="0"/>
          <w:bCs w:val="0"/>
          <w:sz w:val="22"/>
          <w:szCs w:val="22"/>
        </w:rPr>
      </w:pPr>
      <w:hyperlink w:anchor="_Toc479971304" w:history="1">
        <w:r w:rsidRPr="004138B3">
          <w:rPr>
            <w:rStyle w:val="Hypertextovodkaz"/>
          </w:rPr>
          <w:t>2.1.</w:t>
        </w:r>
        <w:r w:rsidRPr="00DA62E5">
          <w:rPr>
            <w:b w:val="0"/>
            <w:bCs w:val="0"/>
            <w:sz w:val="22"/>
            <w:szCs w:val="22"/>
          </w:rPr>
          <w:tab/>
        </w:r>
        <w:r w:rsidRPr="004138B3">
          <w:rPr>
            <w:rStyle w:val="Hypertextovodkaz"/>
          </w:rPr>
          <w:t>ELEKTRICKÁ POŽÁRNÍ SIGNALIZACE (EPS)</w:t>
        </w:r>
        <w:r>
          <w:rPr>
            <w:webHidden/>
          </w:rPr>
          <w:tab/>
        </w:r>
        <w:r>
          <w:rPr>
            <w:webHidden/>
          </w:rPr>
          <w:fldChar w:fldCharType="begin"/>
        </w:r>
        <w:r>
          <w:rPr>
            <w:webHidden/>
          </w:rPr>
          <w:instrText xml:space="preserve"> PAGEREF _Toc479971304 \h </w:instrText>
        </w:r>
        <w:r>
          <w:rPr>
            <w:webHidden/>
          </w:rPr>
        </w:r>
        <w:r>
          <w:rPr>
            <w:webHidden/>
          </w:rPr>
          <w:fldChar w:fldCharType="separate"/>
        </w:r>
        <w:r w:rsidR="00287D87">
          <w:rPr>
            <w:webHidden/>
          </w:rPr>
          <w:t>5</w:t>
        </w:r>
        <w:r>
          <w:rPr>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05" w:history="1">
        <w:r w:rsidRPr="004138B3">
          <w:rPr>
            <w:rStyle w:val="Hypertextovodkaz"/>
            <w:noProof/>
          </w:rPr>
          <w:t>2.1.1.</w:t>
        </w:r>
        <w:r w:rsidRPr="00DA62E5">
          <w:rPr>
            <w:noProof/>
            <w:sz w:val="22"/>
            <w:szCs w:val="22"/>
          </w:rPr>
          <w:tab/>
        </w:r>
        <w:r w:rsidRPr="004138B3">
          <w:rPr>
            <w:rStyle w:val="Hypertextovodkaz"/>
            <w:noProof/>
          </w:rPr>
          <w:t>Úvod</w:t>
        </w:r>
        <w:r>
          <w:rPr>
            <w:noProof/>
            <w:webHidden/>
          </w:rPr>
          <w:tab/>
        </w:r>
        <w:r>
          <w:rPr>
            <w:noProof/>
            <w:webHidden/>
          </w:rPr>
          <w:fldChar w:fldCharType="begin"/>
        </w:r>
        <w:r>
          <w:rPr>
            <w:noProof/>
            <w:webHidden/>
          </w:rPr>
          <w:instrText xml:space="preserve"> PAGEREF _Toc479971305 \h </w:instrText>
        </w:r>
        <w:r>
          <w:rPr>
            <w:noProof/>
            <w:webHidden/>
          </w:rPr>
        </w:r>
        <w:r>
          <w:rPr>
            <w:noProof/>
            <w:webHidden/>
          </w:rPr>
          <w:fldChar w:fldCharType="separate"/>
        </w:r>
        <w:r w:rsidR="00287D87">
          <w:rPr>
            <w:noProof/>
            <w:webHidden/>
          </w:rPr>
          <w:t>5</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06" w:history="1">
        <w:r w:rsidRPr="004138B3">
          <w:rPr>
            <w:rStyle w:val="Hypertextovodkaz"/>
            <w:noProof/>
          </w:rPr>
          <w:t>2.1.2.</w:t>
        </w:r>
        <w:r w:rsidRPr="00DA62E5">
          <w:rPr>
            <w:noProof/>
            <w:sz w:val="22"/>
            <w:szCs w:val="22"/>
          </w:rPr>
          <w:tab/>
        </w:r>
        <w:r w:rsidRPr="004138B3">
          <w:rPr>
            <w:rStyle w:val="Hypertextovodkaz"/>
            <w:noProof/>
          </w:rPr>
          <w:t>Použitý systém a režim zařízení</w:t>
        </w:r>
        <w:r>
          <w:rPr>
            <w:noProof/>
            <w:webHidden/>
          </w:rPr>
          <w:tab/>
        </w:r>
        <w:r>
          <w:rPr>
            <w:noProof/>
            <w:webHidden/>
          </w:rPr>
          <w:fldChar w:fldCharType="begin"/>
        </w:r>
        <w:r>
          <w:rPr>
            <w:noProof/>
            <w:webHidden/>
          </w:rPr>
          <w:instrText xml:space="preserve"> PAGEREF _Toc479971306 \h </w:instrText>
        </w:r>
        <w:r>
          <w:rPr>
            <w:noProof/>
            <w:webHidden/>
          </w:rPr>
        </w:r>
        <w:r>
          <w:rPr>
            <w:noProof/>
            <w:webHidden/>
          </w:rPr>
          <w:fldChar w:fldCharType="separate"/>
        </w:r>
        <w:r w:rsidR="00287D87">
          <w:rPr>
            <w:noProof/>
            <w:webHidden/>
          </w:rPr>
          <w:t>5</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07" w:history="1">
        <w:r w:rsidRPr="004138B3">
          <w:rPr>
            <w:rStyle w:val="Hypertextovodkaz"/>
            <w:noProof/>
          </w:rPr>
          <w:t>2.1.3.</w:t>
        </w:r>
        <w:r w:rsidRPr="00DA62E5">
          <w:rPr>
            <w:noProof/>
            <w:sz w:val="22"/>
            <w:szCs w:val="22"/>
          </w:rPr>
          <w:tab/>
        </w:r>
        <w:r w:rsidRPr="004138B3">
          <w:rPr>
            <w:rStyle w:val="Hypertextovodkaz"/>
            <w:noProof/>
          </w:rPr>
          <w:t>Umístění ústředny, tabel a napájení</w:t>
        </w:r>
        <w:r>
          <w:rPr>
            <w:noProof/>
            <w:webHidden/>
          </w:rPr>
          <w:tab/>
        </w:r>
        <w:r>
          <w:rPr>
            <w:noProof/>
            <w:webHidden/>
          </w:rPr>
          <w:fldChar w:fldCharType="begin"/>
        </w:r>
        <w:r>
          <w:rPr>
            <w:noProof/>
            <w:webHidden/>
          </w:rPr>
          <w:instrText xml:space="preserve"> PAGEREF _Toc479971307 \h </w:instrText>
        </w:r>
        <w:r>
          <w:rPr>
            <w:noProof/>
            <w:webHidden/>
          </w:rPr>
        </w:r>
        <w:r>
          <w:rPr>
            <w:noProof/>
            <w:webHidden/>
          </w:rPr>
          <w:fldChar w:fldCharType="separate"/>
        </w:r>
        <w:r w:rsidR="00287D87">
          <w:rPr>
            <w:noProof/>
            <w:webHidden/>
          </w:rPr>
          <w:t>6</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08" w:history="1">
        <w:r w:rsidRPr="004138B3">
          <w:rPr>
            <w:rStyle w:val="Hypertextovodkaz"/>
            <w:noProof/>
          </w:rPr>
          <w:t>2.1.4.</w:t>
        </w:r>
        <w:r w:rsidRPr="00DA62E5">
          <w:rPr>
            <w:noProof/>
            <w:sz w:val="22"/>
            <w:szCs w:val="22"/>
          </w:rPr>
          <w:tab/>
        </w:r>
        <w:r w:rsidRPr="004138B3">
          <w:rPr>
            <w:rStyle w:val="Hypertextovodkaz"/>
            <w:noProof/>
          </w:rPr>
          <w:t>Popis systému</w:t>
        </w:r>
        <w:r>
          <w:rPr>
            <w:noProof/>
            <w:webHidden/>
          </w:rPr>
          <w:tab/>
        </w:r>
        <w:r>
          <w:rPr>
            <w:noProof/>
            <w:webHidden/>
          </w:rPr>
          <w:fldChar w:fldCharType="begin"/>
        </w:r>
        <w:r>
          <w:rPr>
            <w:noProof/>
            <w:webHidden/>
          </w:rPr>
          <w:instrText xml:space="preserve"> PAGEREF _Toc479971308 \h </w:instrText>
        </w:r>
        <w:r>
          <w:rPr>
            <w:noProof/>
            <w:webHidden/>
          </w:rPr>
        </w:r>
        <w:r>
          <w:rPr>
            <w:noProof/>
            <w:webHidden/>
          </w:rPr>
          <w:fldChar w:fldCharType="separate"/>
        </w:r>
        <w:r w:rsidR="00287D87">
          <w:rPr>
            <w:noProof/>
            <w:webHidden/>
          </w:rPr>
          <w:t>6</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09" w:history="1">
        <w:r w:rsidRPr="004138B3">
          <w:rPr>
            <w:rStyle w:val="Hypertextovodkaz"/>
            <w:noProof/>
          </w:rPr>
          <w:t>2.1.5.</w:t>
        </w:r>
        <w:r w:rsidRPr="00DA62E5">
          <w:rPr>
            <w:noProof/>
            <w:sz w:val="22"/>
            <w:szCs w:val="22"/>
          </w:rPr>
          <w:tab/>
        </w:r>
        <w:r w:rsidRPr="004138B3">
          <w:rPr>
            <w:rStyle w:val="Hypertextovodkaz"/>
            <w:noProof/>
          </w:rPr>
          <w:t>Terminologie a vlastnosti jednotlivých komponentů</w:t>
        </w:r>
        <w:r>
          <w:rPr>
            <w:noProof/>
            <w:webHidden/>
          </w:rPr>
          <w:tab/>
        </w:r>
        <w:r>
          <w:rPr>
            <w:noProof/>
            <w:webHidden/>
          </w:rPr>
          <w:fldChar w:fldCharType="begin"/>
        </w:r>
        <w:r>
          <w:rPr>
            <w:noProof/>
            <w:webHidden/>
          </w:rPr>
          <w:instrText xml:space="preserve"> PAGEREF _Toc479971309 \h </w:instrText>
        </w:r>
        <w:r>
          <w:rPr>
            <w:noProof/>
            <w:webHidden/>
          </w:rPr>
        </w:r>
        <w:r>
          <w:rPr>
            <w:noProof/>
            <w:webHidden/>
          </w:rPr>
          <w:fldChar w:fldCharType="separate"/>
        </w:r>
        <w:r w:rsidR="00287D87">
          <w:rPr>
            <w:noProof/>
            <w:webHidden/>
          </w:rPr>
          <w:t>6</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10" w:history="1">
        <w:r w:rsidRPr="004138B3">
          <w:rPr>
            <w:rStyle w:val="Hypertextovodkaz"/>
            <w:noProof/>
          </w:rPr>
          <w:t>2.1.6.</w:t>
        </w:r>
        <w:r w:rsidRPr="00DA62E5">
          <w:rPr>
            <w:noProof/>
            <w:sz w:val="22"/>
            <w:szCs w:val="22"/>
          </w:rPr>
          <w:tab/>
        </w:r>
        <w:r w:rsidRPr="004138B3">
          <w:rPr>
            <w:rStyle w:val="Hypertextovodkaz"/>
            <w:noProof/>
          </w:rPr>
          <w:t>Rozsah EPS a rozvody</w:t>
        </w:r>
        <w:r>
          <w:rPr>
            <w:noProof/>
            <w:webHidden/>
          </w:rPr>
          <w:tab/>
        </w:r>
        <w:r>
          <w:rPr>
            <w:noProof/>
            <w:webHidden/>
          </w:rPr>
          <w:fldChar w:fldCharType="begin"/>
        </w:r>
        <w:r>
          <w:rPr>
            <w:noProof/>
            <w:webHidden/>
          </w:rPr>
          <w:instrText xml:space="preserve"> PAGEREF _Toc479971310 \h </w:instrText>
        </w:r>
        <w:r>
          <w:rPr>
            <w:noProof/>
            <w:webHidden/>
          </w:rPr>
        </w:r>
        <w:r>
          <w:rPr>
            <w:noProof/>
            <w:webHidden/>
          </w:rPr>
          <w:fldChar w:fldCharType="separate"/>
        </w:r>
        <w:r w:rsidR="00287D87">
          <w:rPr>
            <w:noProof/>
            <w:webHidden/>
          </w:rPr>
          <w:t>7</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11" w:history="1">
        <w:r w:rsidRPr="004138B3">
          <w:rPr>
            <w:rStyle w:val="Hypertextovodkaz"/>
            <w:noProof/>
          </w:rPr>
          <w:t>2.1.7.</w:t>
        </w:r>
        <w:r w:rsidRPr="00DA62E5">
          <w:rPr>
            <w:noProof/>
            <w:sz w:val="22"/>
            <w:szCs w:val="22"/>
          </w:rPr>
          <w:tab/>
        </w:r>
        <w:r w:rsidRPr="004138B3">
          <w:rPr>
            <w:rStyle w:val="Hypertextovodkaz"/>
            <w:noProof/>
          </w:rPr>
          <w:t>Venkovní rozvody</w:t>
        </w:r>
        <w:r>
          <w:rPr>
            <w:noProof/>
            <w:webHidden/>
          </w:rPr>
          <w:tab/>
        </w:r>
        <w:r>
          <w:rPr>
            <w:noProof/>
            <w:webHidden/>
          </w:rPr>
          <w:fldChar w:fldCharType="begin"/>
        </w:r>
        <w:r>
          <w:rPr>
            <w:noProof/>
            <w:webHidden/>
          </w:rPr>
          <w:instrText xml:space="preserve"> PAGEREF _Toc479971311 \h </w:instrText>
        </w:r>
        <w:r>
          <w:rPr>
            <w:noProof/>
            <w:webHidden/>
          </w:rPr>
        </w:r>
        <w:r>
          <w:rPr>
            <w:noProof/>
            <w:webHidden/>
          </w:rPr>
          <w:fldChar w:fldCharType="separate"/>
        </w:r>
        <w:r w:rsidR="00287D87">
          <w:rPr>
            <w:noProof/>
            <w:webHidden/>
          </w:rPr>
          <w:t>8</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12" w:history="1">
        <w:r w:rsidRPr="004138B3">
          <w:rPr>
            <w:rStyle w:val="Hypertextovodkaz"/>
            <w:noProof/>
          </w:rPr>
          <w:t>2.1.8.</w:t>
        </w:r>
        <w:r w:rsidRPr="00DA62E5">
          <w:rPr>
            <w:noProof/>
            <w:sz w:val="22"/>
            <w:szCs w:val="22"/>
          </w:rPr>
          <w:tab/>
        </w:r>
        <w:r w:rsidRPr="004138B3">
          <w:rPr>
            <w:rStyle w:val="Hypertextovodkaz"/>
            <w:noProof/>
          </w:rPr>
          <w:t>Označování hlásičů</w:t>
        </w:r>
        <w:r>
          <w:rPr>
            <w:noProof/>
            <w:webHidden/>
          </w:rPr>
          <w:tab/>
        </w:r>
        <w:r>
          <w:rPr>
            <w:noProof/>
            <w:webHidden/>
          </w:rPr>
          <w:fldChar w:fldCharType="begin"/>
        </w:r>
        <w:r>
          <w:rPr>
            <w:noProof/>
            <w:webHidden/>
          </w:rPr>
          <w:instrText xml:space="preserve"> PAGEREF _Toc479971312 \h </w:instrText>
        </w:r>
        <w:r>
          <w:rPr>
            <w:noProof/>
            <w:webHidden/>
          </w:rPr>
        </w:r>
        <w:r>
          <w:rPr>
            <w:noProof/>
            <w:webHidden/>
          </w:rPr>
          <w:fldChar w:fldCharType="separate"/>
        </w:r>
        <w:r w:rsidR="00287D87">
          <w:rPr>
            <w:noProof/>
            <w:webHidden/>
          </w:rPr>
          <w:t>8</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13" w:history="1">
        <w:r w:rsidRPr="004138B3">
          <w:rPr>
            <w:rStyle w:val="Hypertextovodkaz"/>
            <w:noProof/>
          </w:rPr>
          <w:t>2.1.9.</w:t>
        </w:r>
        <w:r w:rsidRPr="00DA62E5">
          <w:rPr>
            <w:noProof/>
            <w:sz w:val="22"/>
            <w:szCs w:val="22"/>
          </w:rPr>
          <w:tab/>
        </w:r>
        <w:r w:rsidRPr="004138B3">
          <w:rPr>
            <w:rStyle w:val="Hypertextovodkaz"/>
            <w:noProof/>
          </w:rPr>
          <w:t>Ovládání a sledování stavu dalších zařízení</w:t>
        </w:r>
        <w:r>
          <w:rPr>
            <w:noProof/>
            <w:webHidden/>
          </w:rPr>
          <w:tab/>
        </w:r>
        <w:r>
          <w:rPr>
            <w:noProof/>
            <w:webHidden/>
          </w:rPr>
          <w:fldChar w:fldCharType="begin"/>
        </w:r>
        <w:r>
          <w:rPr>
            <w:noProof/>
            <w:webHidden/>
          </w:rPr>
          <w:instrText xml:space="preserve"> PAGEREF _Toc479971313 \h </w:instrText>
        </w:r>
        <w:r>
          <w:rPr>
            <w:noProof/>
            <w:webHidden/>
          </w:rPr>
        </w:r>
        <w:r>
          <w:rPr>
            <w:noProof/>
            <w:webHidden/>
          </w:rPr>
          <w:fldChar w:fldCharType="separate"/>
        </w:r>
        <w:r w:rsidR="00287D87">
          <w:rPr>
            <w:noProof/>
            <w:webHidden/>
          </w:rPr>
          <w:t>9</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14" w:history="1">
        <w:r w:rsidRPr="004138B3">
          <w:rPr>
            <w:rStyle w:val="Hypertextovodkaz"/>
            <w:noProof/>
          </w:rPr>
          <w:t>2.1.10.</w:t>
        </w:r>
        <w:r w:rsidRPr="00DA62E5">
          <w:rPr>
            <w:noProof/>
            <w:sz w:val="22"/>
            <w:szCs w:val="22"/>
          </w:rPr>
          <w:tab/>
        </w:r>
        <w:r w:rsidRPr="004138B3">
          <w:rPr>
            <w:rStyle w:val="Hypertextovodkaz"/>
            <w:noProof/>
          </w:rPr>
          <w:t>Přenos na PCO</w:t>
        </w:r>
        <w:r>
          <w:rPr>
            <w:noProof/>
            <w:webHidden/>
          </w:rPr>
          <w:tab/>
        </w:r>
        <w:r>
          <w:rPr>
            <w:noProof/>
            <w:webHidden/>
          </w:rPr>
          <w:fldChar w:fldCharType="begin"/>
        </w:r>
        <w:r>
          <w:rPr>
            <w:noProof/>
            <w:webHidden/>
          </w:rPr>
          <w:instrText xml:space="preserve"> PAGEREF _Toc479971314 \h </w:instrText>
        </w:r>
        <w:r>
          <w:rPr>
            <w:noProof/>
            <w:webHidden/>
          </w:rPr>
        </w:r>
        <w:r>
          <w:rPr>
            <w:noProof/>
            <w:webHidden/>
          </w:rPr>
          <w:fldChar w:fldCharType="separate"/>
        </w:r>
        <w:r w:rsidR="00287D87">
          <w:rPr>
            <w:noProof/>
            <w:webHidden/>
          </w:rPr>
          <w:t>9</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15" w:history="1">
        <w:r w:rsidRPr="004138B3">
          <w:rPr>
            <w:rStyle w:val="Hypertextovodkaz"/>
            <w:noProof/>
          </w:rPr>
          <w:t>2.1.11.</w:t>
        </w:r>
        <w:r w:rsidRPr="00DA62E5">
          <w:rPr>
            <w:noProof/>
            <w:sz w:val="22"/>
            <w:szCs w:val="22"/>
          </w:rPr>
          <w:tab/>
        </w:r>
        <w:r w:rsidRPr="004138B3">
          <w:rPr>
            <w:rStyle w:val="Hypertextovodkaz"/>
            <w:noProof/>
          </w:rPr>
          <w:t>Signalizace výpadku napájení ústředny</w:t>
        </w:r>
        <w:r>
          <w:rPr>
            <w:noProof/>
            <w:webHidden/>
          </w:rPr>
          <w:tab/>
        </w:r>
        <w:r>
          <w:rPr>
            <w:noProof/>
            <w:webHidden/>
          </w:rPr>
          <w:fldChar w:fldCharType="begin"/>
        </w:r>
        <w:r>
          <w:rPr>
            <w:noProof/>
            <w:webHidden/>
          </w:rPr>
          <w:instrText xml:space="preserve"> PAGEREF _Toc479971315 \h </w:instrText>
        </w:r>
        <w:r>
          <w:rPr>
            <w:noProof/>
            <w:webHidden/>
          </w:rPr>
        </w:r>
        <w:r>
          <w:rPr>
            <w:noProof/>
            <w:webHidden/>
          </w:rPr>
          <w:fldChar w:fldCharType="separate"/>
        </w:r>
        <w:r w:rsidR="00287D87">
          <w:rPr>
            <w:noProof/>
            <w:webHidden/>
          </w:rPr>
          <w:t>10</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16" w:history="1">
        <w:r w:rsidRPr="004138B3">
          <w:rPr>
            <w:rStyle w:val="Hypertextovodkaz"/>
            <w:noProof/>
          </w:rPr>
          <w:t>2.1.12.</w:t>
        </w:r>
        <w:r w:rsidRPr="00DA62E5">
          <w:rPr>
            <w:noProof/>
            <w:sz w:val="22"/>
            <w:szCs w:val="22"/>
          </w:rPr>
          <w:tab/>
        </w:r>
        <w:r w:rsidRPr="004138B3">
          <w:rPr>
            <w:rStyle w:val="Hypertextovodkaz"/>
            <w:noProof/>
          </w:rPr>
          <w:t>Napěťová soustava</w:t>
        </w:r>
        <w:r>
          <w:rPr>
            <w:noProof/>
            <w:webHidden/>
          </w:rPr>
          <w:tab/>
        </w:r>
        <w:r>
          <w:rPr>
            <w:noProof/>
            <w:webHidden/>
          </w:rPr>
          <w:fldChar w:fldCharType="begin"/>
        </w:r>
        <w:r>
          <w:rPr>
            <w:noProof/>
            <w:webHidden/>
          </w:rPr>
          <w:instrText xml:space="preserve"> PAGEREF _Toc479971316 \h </w:instrText>
        </w:r>
        <w:r>
          <w:rPr>
            <w:noProof/>
            <w:webHidden/>
          </w:rPr>
        </w:r>
        <w:r>
          <w:rPr>
            <w:noProof/>
            <w:webHidden/>
          </w:rPr>
          <w:fldChar w:fldCharType="separate"/>
        </w:r>
        <w:r w:rsidR="00287D87">
          <w:rPr>
            <w:noProof/>
            <w:webHidden/>
          </w:rPr>
          <w:t>10</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17" w:history="1">
        <w:r w:rsidRPr="004138B3">
          <w:rPr>
            <w:rStyle w:val="Hypertextovodkaz"/>
            <w:noProof/>
          </w:rPr>
          <w:t>2.1.13.</w:t>
        </w:r>
        <w:r w:rsidRPr="00DA62E5">
          <w:rPr>
            <w:noProof/>
            <w:sz w:val="22"/>
            <w:szCs w:val="22"/>
          </w:rPr>
          <w:tab/>
        </w:r>
        <w:r w:rsidRPr="004138B3">
          <w:rPr>
            <w:rStyle w:val="Hypertextovodkaz"/>
            <w:noProof/>
          </w:rPr>
          <w:t>Zkoušky a výchozí revize</w:t>
        </w:r>
        <w:r>
          <w:rPr>
            <w:noProof/>
            <w:webHidden/>
          </w:rPr>
          <w:tab/>
        </w:r>
        <w:r>
          <w:rPr>
            <w:noProof/>
            <w:webHidden/>
          </w:rPr>
          <w:fldChar w:fldCharType="begin"/>
        </w:r>
        <w:r>
          <w:rPr>
            <w:noProof/>
            <w:webHidden/>
          </w:rPr>
          <w:instrText xml:space="preserve"> PAGEREF _Toc479971317 \h </w:instrText>
        </w:r>
        <w:r>
          <w:rPr>
            <w:noProof/>
            <w:webHidden/>
          </w:rPr>
        </w:r>
        <w:r>
          <w:rPr>
            <w:noProof/>
            <w:webHidden/>
          </w:rPr>
          <w:fldChar w:fldCharType="separate"/>
        </w:r>
        <w:r w:rsidR="00287D87">
          <w:rPr>
            <w:noProof/>
            <w:webHidden/>
          </w:rPr>
          <w:t>10</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18" w:history="1">
        <w:r w:rsidRPr="004138B3">
          <w:rPr>
            <w:rStyle w:val="Hypertextovodkaz"/>
            <w:noProof/>
          </w:rPr>
          <w:t>2.1.14.</w:t>
        </w:r>
        <w:r w:rsidRPr="00DA62E5">
          <w:rPr>
            <w:noProof/>
            <w:sz w:val="22"/>
            <w:szCs w:val="22"/>
          </w:rPr>
          <w:tab/>
        </w:r>
        <w:r w:rsidRPr="004138B3">
          <w:rPr>
            <w:rStyle w:val="Hypertextovodkaz"/>
            <w:noProof/>
          </w:rPr>
          <w:t>Kontroly, údržba a servis</w:t>
        </w:r>
        <w:r>
          <w:rPr>
            <w:noProof/>
            <w:webHidden/>
          </w:rPr>
          <w:tab/>
        </w:r>
        <w:r>
          <w:rPr>
            <w:noProof/>
            <w:webHidden/>
          </w:rPr>
          <w:fldChar w:fldCharType="begin"/>
        </w:r>
        <w:r>
          <w:rPr>
            <w:noProof/>
            <w:webHidden/>
          </w:rPr>
          <w:instrText xml:space="preserve"> PAGEREF _Toc479971318 \h </w:instrText>
        </w:r>
        <w:r>
          <w:rPr>
            <w:noProof/>
            <w:webHidden/>
          </w:rPr>
        </w:r>
        <w:r>
          <w:rPr>
            <w:noProof/>
            <w:webHidden/>
          </w:rPr>
          <w:fldChar w:fldCharType="separate"/>
        </w:r>
        <w:r w:rsidR="00287D87">
          <w:rPr>
            <w:noProof/>
            <w:webHidden/>
          </w:rPr>
          <w:t>10</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19" w:history="1">
        <w:r w:rsidRPr="004138B3">
          <w:rPr>
            <w:rStyle w:val="Hypertextovodkaz"/>
            <w:noProof/>
          </w:rPr>
          <w:t>2.1.15.</w:t>
        </w:r>
        <w:r w:rsidRPr="00DA62E5">
          <w:rPr>
            <w:noProof/>
            <w:sz w:val="22"/>
            <w:szCs w:val="22"/>
          </w:rPr>
          <w:tab/>
        </w:r>
        <w:r w:rsidRPr="004138B3">
          <w:rPr>
            <w:rStyle w:val="Hypertextovodkaz"/>
            <w:noProof/>
          </w:rPr>
          <w:t>Ochrana před nebezpečným dotykovým napětím</w:t>
        </w:r>
        <w:r>
          <w:rPr>
            <w:noProof/>
            <w:webHidden/>
          </w:rPr>
          <w:tab/>
        </w:r>
        <w:r>
          <w:rPr>
            <w:noProof/>
            <w:webHidden/>
          </w:rPr>
          <w:fldChar w:fldCharType="begin"/>
        </w:r>
        <w:r>
          <w:rPr>
            <w:noProof/>
            <w:webHidden/>
          </w:rPr>
          <w:instrText xml:space="preserve"> PAGEREF _Toc479971319 \h </w:instrText>
        </w:r>
        <w:r>
          <w:rPr>
            <w:noProof/>
            <w:webHidden/>
          </w:rPr>
        </w:r>
        <w:r>
          <w:rPr>
            <w:noProof/>
            <w:webHidden/>
          </w:rPr>
          <w:fldChar w:fldCharType="separate"/>
        </w:r>
        <w:r w:rsidR="00287D87">
          <w:rPr>
            <w:noProof/>
            <w:webHidden/>
          </w:rPr>
          <w:t>11</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20" w:history="1">
        <w:r w:rsidRPr="004138B3">
          <w:rPr>
            <w:rStyle w:val="Hypertextovodkaz"/>
            <w:noProof/>
          </w:rPr>
          <w:t>2.1.16.</w:t>
        </w:r>
        <w:r w:rsidRPr="00DA62E5">
          <w:rPr>
            <w:noProof/>
            <w:sz w:val="22"/>
            <w:szCs w:val="22"/>
          </w:rPr>
          <w:tab/>
        </w:r>
        <w:r w:rsidRPr="004138B3">
          <w:rPr>
            <w:rStyle w:val="Hypertextovodkaz"/>
            <w:noProof/>
          </w:rPr>
          <w:t>Rozsah projektu</w:t>
        </w:r>
        <w:r>
          <w:rPr>
            <w:noProof/>
            <w:webHidden/>
          </w:rPr>
          <w:tab/>
        </w:r>
        <w:r>
          <w:rPr>
            <w:noProof/>
            <w:webHidden/>
          </w:rPr>
          <w:fldChar w:fldCharType="begin"/>
        </w:r>
        <w:r>
          <w:rPr>
            <w:noProof/>
            <w:webHidden/>
          </w:rPr>
          <w:instrText xml:space="preserve"> PAGEREF _Toc479971320 \h </w:instrText>
        </w:r>
        <w:r>
          <w:rPr>
            <w:noProof/>
            <w:webHidden/>
          </w:rPr>
        </w:r>
        <w:r>
          <w:rPr>
            <w:noProof/>
            <w:webHidden/>
          </w:rPr>
          <w:fldChar w:fldCharType="separate"/>
        </w:r>
        <w:r w:rsidR="00287D87">
          <w:rPr>
            <w:noProof/>
            <w:webHidden/>
          </w:rPr>
          <w:t>11</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21" w:history="1">
        <w:r w:rsidRPr="004138B3">
          <w:rPr>
            <w:rStyle w:val="Hypertextovodkaz"/>
            <w:noProof/>
          </w:rPr>
          <w:t>2.1.17.</w:t>
        </w:r>
        <w:r w:rsidRPr="00DA62E5">
          <w:rPr>
            <w:noProof/>
            <w:sz w:val="22"/>
            <w:szCs w:val="22"/>
          </w:rPr>
          <w:tab/>
        </w:r>
        <w:r w:rsidRPr="004138B3">
          <w:rPr>
            <w:rStyle w:val="Hypertextovodkaz"/>
            <w:noProof/>
          </w:rPr>
          <w:t>Závěr</w:t>
        </w:r>
        <w:r>
          <w:rPr>
            <w:noProof/>
            <w:webHidden/>
          </w:rPr>
          <w:tab/>
        </w:r>
        <w:r>
          <w:rPr>
            <w:noProof/>
            <w:webHidden/>
          </w:rPr>
          <w:fldChar w:fldCharType="begin"/>
        </w:r>
        <w:r>
          <w:rPr>
            <w:noProof/>
            <w:webHidden/>
          </w:rPr>
          <w:instrText xml:space="preserve"> PAGEREF _Toc479971321 \h </w:instrText>
        </w:r>
        <w:r>
          <w:rPr>
            <w:noProof/>
            <w:webHidden/>
          </w:rPr>
        </w:r>
        <w:r>
          <w:rPr>
            <w:noProof/>
            <w:webHidden/>
          </w:rPr>
          <w:fldChar w:fldCharType="separate"/>
        </w:r>
        <w:r w:rsidR="00287D87">
          <w:rPr>
            <w:noProof/>
            <w:webHidden/>
          </w:rPr>
          <w:t>12</w:t>
        </w:r>
        <w:r>
          <w:rPr>
            <w:noProof/>
            <w:webHidden/>
          </w:rPr>
          <w:fldChar w:fldCharType="end"/>
        </w:r>
      </w:hyperlink>
    </w:p>
    <w:p w:rsidR="004D1ADA" w:rsidRPr="00DA62E5" w:rsidRDefault="004D1ADA">
      <w:pPr>
        <w:pStyle w:val="Obsah2"/>
        <w:rPr>
          <w:b w:val="0"/>
          <w:bCs w:val="0"/>
          <w:sz w:val="22"/>
          <w:szCs w:val="22"/>
        </w:rPr>
      </w:pPr>
      <w:hyperlink w:anchor="_Toc479971322" w:history="1">
        <w:r w:rsidRPr="004138B3">
          <w:rPr>
            <w:rStyle w:val="Hypertextovodkaz"/>
          </w:rPr>
          <w:t>2.2.</w:t>
        </w:r>
        <w:r w:rsidRPr="00DA62E5">
          <w:rPr>
            <w:b w:val="0"/>
            <w:bCs w:val="0"/>
            <w:sz w:val="22"/>
            <w:szCs w:val="22"/>
          </w:rPr>
          <w:tab/>
        </w:r>
        <w:r w:rsidRPr="004138B3">
          <w:rPr>
            <w:rStyle w:val="Hypertextovodkaz"/>
          </w:rPr>
          <w:t>STRUKTUROVANÁ KABELÁŽ (SK)</w:t>
        </w:r>
        <w:r>
          <w:rPr>
            <w:webHidden/>
          </w:rPr>
          <w:tab/>
        </w:r>
        <w:r>
          <w:rPr>
            <w:webHidden/>
          </w:rPr>
          <w:fldChar w:fldCharType="begin"/>
        </w:r>
        <w:r>
          <w:rPr>
            <w:webHidden/>
          </w:rPr>
          <w:instrText xml:space="preserve"> PAGEREF _Toc479971322 \h </w:instrText>
        </w:r>
        <w:r>
          <w:rPr>
            <w:webHidden/>
          </w:rPr>
        </w:r>
        <w:r>
          <w:rPr>
            <w:webHidden/>
          </w:rPr>
          <w:fldChar w:fldCharType="separate"/>
        </w:r>
        <w:r w:rsidR="00287D87">
          <w:rPr>
            <w:webHidden/>
          </w:rPr>
          <w:t>12</w:t>
        </w:r>
        <w:r>
          <w:rPr>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23" w:history="1">
        <w:r w:rsidRPr="004138B3">
          <w:rPr>
            <w:rStyle w:val="Hypertextovodkaz"/>
            <w:noProof/>
          </w:rPr>
          <w:t>2.2.1.</w:t>
        </w:r>
        <w:r w:rsidRPr="00DA62E5">
          <w:rPr>
            <w:noProof/>
            <w:sz w:val="22"/>
            <w:szCs w:val="22"/>
          </w:rPr>
          <w:tab/>
        </w:r>
        <w:r w:rsidRPr="004138B3">
          <w:rPr>
            <w:rStyle w:val="Hypertextovodkaz"/>
            <w:noProof/>
          </w:rPr>
          <w:t>Všeobecný popis řešení</w:t>
        </w:r>
        <w:r>
          <w:rPr>
            <w:noProof/>
            <w:webHidden/>
          </w:rPr>
          <w:tab/>
        </w:r>
        <w:r>
          <w:rPr>
            <w:noProof/>
            <w:webHidden/>
          </w:rPr>
          <w:fldChar w:fldCharType="begin"/>
        </w:r>
        <w:r>
          <w:rPr>
            <w:noProof/>
            <w:webHidden/>
          </w:rPr>
          <w:instrText xml:space="preserve"> PAGEREF _Toc479971323 \h </w:instrText>
        </w:r>
        <w:r>
          <w:rPr>
            <w:noProof/>
            <w:webHidden/>
          </w:rPr>
        </w:r>
        <w:r>
          <w:rPr>
            <w:noProof/>
            <w:webHidden/>
          </w:rPr>
          <w:fldChar w:fldCharType="separate"/>
        </w:r>
        <w:r w:rsidR="00287D87">
          <w:rPr>
            <w:noProof/>
            <w:webHidden/>
          </w:rPr>
          <w:t>12</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24" w:history="1">
        <w:r w:rsidRPr="004138B3">
          <w:rPr>
            <w:rStyle w:val="Hypertextovodkaz"/>
            <w:noProof/>
          </w:rPr>
          <w:t>2.2.2.</w:t>
        </w:r>
        <w:r w:rsidRPr="00DA62E5">
          <w:rPr>
            <w:noProof/>
            <w:sz w:val="22"/>
            <w:szCs w:val="22"/>
          </w:rPr>
          <w:tab/>
        </w:r>
        <w:r w:rsidRPr="004138B3">
          <w:rPr>
            <w:rStyle w:val="Hypertextovodkaz"/>
            <w:noProof/>
          </w:rPr>
          <w:t>Základní technické parametry</w:t>
        </w:r>
        <w:r>
          <w:rPr>
            <w:noProof/>
            <w:webHidden/>
          </w:rPr>
          <w:tab/>
        </w:r>
        <w:r>
          <w:rPr>
            <w:noProof/>
            <w:webHidden/>
          </w:rPr>
          <w:fldChar w:fldCharType="begin"/>
        </w:r>
        <w:r>
          <w:rPr>
            <w:noProof/>
            <w:webHidden/>
          </w:rPr>
          <w:instrText xml:space="preserve"> PAGEREF _Toc479971324 \h </w:instrText>
        </w:r>
        <w:r>
          <w:rPr>
            <w:noProof/>
            <w:webHidden/>
          </w:rPr>
        </w:r>
        <w:r>
          <w:rPr>
            <w:noProof/>
            <w:webHidden/>
          </w:rPr>
          <w:fldChar w:fldCharType="separate"/>
        </w:r>
        <w:r w:rsidR="00287D87">
          <w:rPr>
            <w:noProof/>
            <w:webHidden/>
          </w:rPr>
          <w:t>12</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25" w:history="1">
        <w:r w:rsidRPr="004138B3">
          <w:rPr>
            <w:rStyle w:val="Hypertextovodkaz"/>
            <w:noProof/>
          </w:rPr>
          <w:t>2.2.3.</w:t>
        </w:r>
        <w:r w:rsidRPr="00DA62E5">
          <w:rPr>
            <w:noProof/>
            <w:sz w:val="22"/>
            <w:szCs w:val="22"/>
          </w:rPr>
          <w:tab/>
        </w:r>
        <w:r w:rsidRPr="004138B3">
          <w:rPr>
            <w:rStyle w:val="Hypertextovodkaz"/>
            <w:noProof/>
          </w:rPr>
          <w:t>Umístění hl. zařízení</w:t>
        </w:r>
        <w:r>
          <w:rPr>
            <w:noProof/>
            <w:webHidden/>
          </w:rPr>
          <w:tab/>
        </w:r>
        <w:r>
          <w:rPr>
            <w:noProof/>
            <w:webHidden/>
          </w:rPr>
          <w:fldChar w:fldCharType="begin"/>
        </w:r>
        <w:r>
          <w:rPr>
            <w:noProof/>
            <w:webHidden/>
          </w:rPr>
          <w:instrText xml:space="preserve"> PAGEREF _Toc479971325 \h </w:instrText>
        </w:r>
        <w:r>
          <w:rPr>
            <w:noProof/>
            <w:webHidden/>
          </w:rPr>
        </w:r>
        <w:r>
          <w:rPr>
            <w:noProof/>
            <w:webHidden/>
          </w:rPr>
          <w:fldChar w:fldCharType="separate"/>
        </w:r>
        <w:r w:rsidR="00287D87">
          <w:rPr>
            <w:noProof/>
            <w:webHidden/>
          </w:rPr>
          <w:t>13</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26" w:history="1">
        <w:r w:rsidRPr="004138B3">
          <w:rPr>
            <w:rStyle w:val="Hypertextovodkaz"/>
            <w:noProof/>
          </w:rPr>
          <w:t>2.2.4.</w:t>
        </w:r>
        <w:r w:rsidRPr="00DA62E5">
          <w:rPr>
            <w:noProof/>
            <w:sz w:val="22"/>
            <w:szCs w:val="22"/>
          </w:rPr>
          <w:tab/>
        </w:r>
        <w:r w:rsidRPr="004138B3">
          <w:rPr>
            <w:rStyle w:val="Hypertextovodkaz"/>
            <w:noProof/>
          </w:rPr>
          <w:t>Zásuvky</w:t>
        </w:r>
        <w:r>
          <w:rPr>
            <w:noProof/>
            <w:webHidden/>
          </w:rPr>
          <w:tab/>
        </w:r>
        <w:r>
          <w:rPr>
            <w:noProof/>
            <w:webHidden/>
          </w:rPr>
          <w:fldChar w:fldCharType="begin"/>
        </w:r>
        <w:r>
          <w:rPr>
            <w:noProof/>
            <w:webHidden/>
          </w:rPr>
          <w:instrText xml:space="preserve"> PAGEREF _Toc479971326 \h </w:instrText>
        </w:r>
        <w:r>
          <w:rPr>
            <w:noProof/>
            <w:webHidden/>
          </w:rPr>
        </w:r>
        <w:r>
          <w:rPr>
            <w:noProof/>
            <w:webHidden/>
          </w:rPr>
          <w:fldChar w:fldCharType="separate"/>
        </w:r>
        <w:r w:rsidR="00287D87">
          <w:rPr>
            <w:noProof/>
            <w:webHidden/>
          </w:rPr>
          <w:t>13</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27" w:history="1">
        <w:r w:rsidRPr="004138B3">
          <w:rPr>
            <w:rStyle w:val="Hypertextovodkaz"/>
            <w:noProof/>
          </w:rPr>
          <w:t>2.2.5.</w:t>
        </w:r>
        <w:r w:rsidRPr="00DA62E5">
          <w:rPr>
            <w:noProof/>
            <w:sz w:val="22"/>
            <w:szCs w:val="22"/>
          </w:rPr>
          <w:tab/>
        </w:r>
        <w:r w:rsidRPr="004138B3">
          <w:rPr>
            <w:rStyle w:val="Hypertextovodkaz"/>
            <w:noProof/>
          </w:rPr>
          <w:t>Rozvody</w:t>
        </w:r>
        <w:r>
          <w:rPr>
            <w:noProof/>
            <w:webHidden/>
          </w:rPr>
          <w:tab/>
        </w:r>
        <w:r>
          <w:rPr>
            <w:noProof/>
            <w:webHidden/>
          </w:rPr>
          <w:fldChar w:fldCharType="begin"/>
        </w:r>
        <w:r>
          <w:rPr>
            <w:noProof/>
            <w:webHidden/>
          </w:rPr>
          <w:instrText xml:space="preserve"> PAGEREF _Toc479971327 \h </w:instrText>
        </w:r>
        <w:r>
          <w:rPr>
            <w:noProof/>
            <w:webHidden/>
          </w:rPr>
        </w:r>
        <w:r>
          <w:rPr>
            <w:noProof/>
            <w:webHidden/>
          </w:rPr>
          <w:fldChar w:fldCharType="separate"/>
        </w:r>
        <w:r w:rsidR="00287D87">
          <w:rPr>
            <w:noProof/>
            <w:webHidden/>
          </w:rPr>
          <w:t>13</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28" w:history="1">
        <w:r w:rsidRPr="004138B3">
          <w:rPr>
            <w:rStyle w:val="Hypertextovodkaz"/>
            <w:noProof/>
          </w:rPr>
          <w:t>2.2.6.</w:t>
        </w:r>
        <w:r w:rsidRPr="00DA62E5">
          <w:rPr>
            <w:noProof/>
            <w:sz w:val="22"/>
            <w:szCs w:val="22"/>
          </w:rPr>
          <w:tab/>
        </w:r>
        <w:r w:rsidRPr="004138B3">
          <w:rPr>
            <w:rStyle w:val="Hypertextovodkaz"/>
            <w:noProof/>
          </w:rPr>
          <w:t>Pokrytí Wifi</w:t>
        </w:r>
        <w:r>
          <w:rPr>
            <w:noProof/>
            <w:webHidden/>
          </w:rPr>
          <w:tab/>
        </w:r>
        <w:r>
          <w:rPr>
            <w:noProof/>
            <w:webHidden/>
          </w:rPr>
          <w:fldChar w:fldCharType="begin"/>
        </w:r>
        <w:r>
          <w:rPr>
            <w:noProof/>
            <w:webHidden/>
          </w:rPr>
          <w:instrText xml:space="preserve"> PAGEREF _Toc479971328 \h </w:instrText>
        </w:r>
        <w:r>
          <w:rPr>
            <w:noProof/>
            <w:webHidden/>
          </w:rPr>
        </w:r>
        <w:r>
          <w:rPr>
            <w:noProof/>
            <w:webHidden/>
          </w:rPr>
          <w:fldChar w:fldCharType="separate"/>
        </w:r>
        <w:r w:rsidR="00287D87">
          <w:rPr>
            <w:noProof/>
            <w:webHidden/>
          </w:rPr>
          <w:t>13</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29" w:history="1">
        <w:r w:rsidRPr="004138B3">
          <w:rPr>
            <w:rStyle w:val="Hypertextovodkaz"/>
            <w:noProof/>
          </w:rPr>
          <w:t>2.2.7.</w:t>
        </w:r>
        <w:r w:rsidRPr="00DA62E5">
          <w:rPr>
            <w:noProof/>
            <w:sz w:val="22"/>
            <w:szCs w:val="22"/>
          </w:rPr>
          <w:tab/>
        </w:r>
        <w:r w:rsidRPr="004138B3">
          <w:rPr>
            <w:rStyle w:val="Hypertextovodkaz"/>
            <w:noProof/>
          </w:rPr>
          <w:t>Aktivní prvky</w:t>
        </w:r>
        <w:r>
          <w:rPr>
            <w:noProof/>
            <w:webHidden/>
          </w:rPr>
          <w:tab/>
        </w:r>
        <w:r>
          <w:rPr>
            <w:noProof/>
            <w:webHidden/>
          </w:rPr>
          <w:fldChar w:fldCharType="begin"/>
        </w:r>
        <w:r>
          <w:rPr>
            <w:noProof/>
            <w:webHidden/>
          </w:rPr>
          <w:instrText xml:space="preserve"> PAGEREF _Toc479971329 \h </w:instrText>
        </w:r>
        <w:r>
          <w:rPr>
            <w:noProof/>
            <w:webHidden/>
          </w:rPr>
        </w:r>
        <w:r>
          <w:rPr>
            <w:noProof/>
            <w:webHidden/>
          </w:rPr>
          <w:fldChar w:fldCharType="separate"/>
        </w:r>
        <w:r w:rsidR="00287D87">
          <w:rPr>
            <w:noProof/>
            <w:webHidden/>
          </w:rPr>
          <w:t>14</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30" w:history="1">
        <w:r w:rsidRPr="004138B3">
          <w:rPr>
            <w:rStyle w:val="Hypertextovodkaz"/>
            <w:noProof/>
          </w:rPr>
          <w:t>2.2.8.</w:t>
        </w:r>
        <w:r w:rsidRPr="00DA62E5">
          <w:rPr>
            <w:noProof/>
            <w:sz w:val="22"/>
            <w:szCs w:val="22"/>
          </w:rPr>
          <w:tab/>
        </w:r>
        <w:r w:rsidRPr="004138B3">
          <w:rPr>
            <w:rStyle w:val="Hypertextovodkaz"/>
            <w:noProof/>
          </w:rPr>
          <w:t>Tabla</w:t>
        </w:r>
        <w:r>
          <w:rPr>
            <w:noProof/>
            <w:webHidden/>
          </w:rPr>
          <w:tab/>
        </w:r>
        <w:r>
          <w:rPr>
            <w:noProof/>
            <w:webHidden/>
          </w:rPr>
          <w:fldChar w:fldCharType="begin"/>
        </w:r>
        <w:r>
          <w:rPr>
            <w:noProof/>
            <w:webHidden/>
          </w:rPr>
          <w:instrText xml:space="preserve"> PAGEREF _Toc479971330 \h </w:instrText>
        </w:r>
        <w:r>
          <w:rPr>
            <w:noProof/>
            <w:webHidden/>
          </w:rPr>
        </w:r>
        <w:r>
          <w:rPr>
            <w:noProof/>
            <w:webHidden/>
          </w:rPr>
          <w:fldChar w:fldCharType="separate"/>
        </w:r>
        <w:r w:rsidR="00287D87">
          <w:rPr>
            <w:noProof/>
            <w:webHidden/>
          </w:rPr>
          <w:t>14</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31" w:history="1">
        <w:r w:rsidRPr="004138B3">
          <w:rPr>
            <w:rStyle w:val="Hypertextovodkaz"/>
            <w:noProof/>
          </w:rPr>
          <w:t>2.2.9.</w:t>
        </w:r>
        <w:r w:rsidRPr="00DA62E5">
          <w:rPr>
            <w:noProof/>
            <w:sz w:val="22"/>
            <w:szCs w:val="22"/>
          </w:rPr>
          <w:tab/>
        </w:r>
        <w:r w:rsidRPr="004138B3">
          <w:rPr>
            <w:rStyle w:val="Hypertextovodkaz"/>
            <w:noProof/>
          </w:rPr>
          <w:t>Měření kabeláže</w:t>
        </w:r>
        <w:r>
          <w:rPr>
            <w:noProof/>
            <w:webHidden/>
          </w:rPr>
          <w:tab/>
        </w:r>
        <w:r>
          <w:rPr>
            <w:noProof/>
            <w:webHidden/>
          </w:rPr>
          <w:fldChar w:fldCharType="begin"/>
        </w:r>
        <w:r>
          <w:rPr>
            <w:noProof/>
            <w:webHidden/>
          </w:rPr>
          <w:instrText xml:space="preserve"> PAGEREF _Toc479971331 \h </w:instrText>
        </w:r>
        <w:r>
          <w:rPr>
            <w:noProof/>
            <w:webHidden/>
          </w:rPr>
        </w:r>
        <w:r>
          <w:rPr>
            <w:noProof/>
            <w:webHidden/>
          </w:rPr>
          <w:fldChar w:fldCharType="separate"/>
        </w:r>
        <w:r w:rsidR="00287D87">
          <w:rPr>
            <w:noProof/>
            <w:webHidden/>
          </w:rPr>
          <w:t>14</w:t>
        </w:r>
        <w:r>
          <w:rPr>
            <w:noProof/>
            <w:webHidden/>
          </w:rPr>
          <w:fldChar w:fldCharType="end"/>
        </w:r>
      </w:hyperlink>
    </w:p>
    <w:p w:rsidR="004D1ADA" w:rsidRPr="00DA62E5" w:rsidRDefault="004D1ADA">
      <w:pPr>
        <w:pStyle w:val="Obsah2"/>
        <w:rPr>
          <w:b w:val="0"/>
          <w:bCs w:val="0"/>
          <w:sz w:val="22"/>
          <w:szCs w:val="22"/>
        </w:rPr>
      </w:pPr>
      <w:hyperlink w:anchor="_Toc479971332" w:history="1">
        <w:r w:rsidRPr="004138B3">
          <w:rPr>
            <w:rStyle w:val="Hypertextovodkaz"/>
          </w:rPr>
          <w:t>2.3.</w:t>
        </w:r>
        <w:r w:rsidRPr="00DA62E5">
          <w:rPr>
            <w:b w:val="0"/>
            <w:bCs w:val="0"/>
            <w:sz w:val="22"/>
            <w:szCs w:val="22"/>
          </w:rPr>
          <w:tab/>
        </w:r>
        <w:r w:rsidRPr="004138B3">
          <w:rPr>
            <w:rStyle w:val="Hypertextovodkaz"/>
          </w:rPr>
          <w:t>TELEFONNÍ ÚSTŘEDNA</w:t>
        </w:r>
        <w:r>
          <w:rPr>
            <w:webHidden/>
          </w:rPr>
          <w:tab/>
        </w:r>
        <w:r>
          <w:rPr>
            <w:webHidden/>
          </w:rPr>
          <w:fldChar w:fldCharType="begin"/>
        </w:r>
        <w:r>
          <w:rPr>
            <w:webHidden/>
          </w:rPr>
          <w:instrText xml:space="preserve"> PAGEREF _Toc479971332 \h </w:instrText>
        </w:r>
        <w:r>
          <w:rPr>
            <w:webHidden/>
          </w:rPr>
        </w:r>
        <w:r>
          <w:rPr>
            <w:webHidden/>
          </w:rPr>
          <w:fldChar w:fldCharType="separate"/>
        </w:r>
        <w:r w:rsidR="00287D87">
          <w:rPr>
            <w:webHidden/>
          </w:rPr>
          <w:t>15</w:t>
        </w:r>
        <w:r>
          <w:rPr>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33" w:history="1">
        <w:r w:rsidRPr="004138B3">
          <w:rPr>
            <w:rStyle w:val="Hypertextovodkaz"/>
            <w:noProof/>
          </w:rPr>
          <w:t>2.3.1.</w:t>
        </w:r>
        <w:r w:rsidRPr="00DA62E5">
          <w:rPr>
            <w:noProof/>
            <w:sz w:val="22"/>
            <w:szCs w:val="22"/>
          </w:rPr>
          <w:tab/>
        </w:r>
        <w:r w:rsidRPr="004138B3">
          <w:rPr>
            <w:rStyle w:val="Hypertextovodkaz"/>
            <w:noProof/>
          </w:rPr>
          <w:t>Popis řešení</w:t>
        </w:r>
        <w:r>
          <w:rPr>
            <w:noProof/>
            <w:webHidden/>
          </w:rPr>
          <w:tab/>
        </w:r>
        <w:r>
          <w:rPr>
            <w:noProof/>
            <w:webHidden/>
          </w:rPr>
          <w:fldChar w:fldCharType="begin"/>
        </w:r>
        <w:r>
          <w:rPr>
            <w:noProof/>
            <w:webHidden/>
          </w:rPr>
          <w:instrText xml:space="preserve"> PAGEREF _Toc479971333 \h </w:instrText>
        </w:r>
        <w:r>
          <w:rPr>
            <w:noProof/>
            <w:webHidden/>
          </w:rPr>
        </w:r>
        <w:r>
          <w:rPr>
            <w:noProof/>
            <w:webHidden/>
          </w:rPr>
          <w:fldChar w:fldCharType="separate"/>
        </w:r>
        <w:r w:rsidR="00287D87">
          <w:rPr>
            <w:noProof/>
            <w:webHidden/>
          </w:rPr>
          <w:t>15</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34" w:history="1">
        <w:r w:rsidRPr="004138B3">
          <w:rPr>
            <w:rStyle w:val="Hypertextovodkaz"/>
            <w:noProof/>
          </w:rPr>
          <w:t>2.3.2.</w:t>
        </w:r>
        <w:r w:rsidRPr="00DA62E5">
          <w:rPr>
            <w:noProof/>
            <w:sz w:val="22"/>
            <w:szCs w:val="22"/>
          </w:rPr>
          <w:tab/>
        </w:r>
        <w:r w:rsidRPr="004138B3">
          <w:rPr>
            <w:rStyle w:val="Hypertextovodkaz"/>
            <w:noProof/>
          </w:rPr>
          <w:t>Funkce telefonní ústředny</w:t>
        </w:r>
        <w:r>
          <w:rPr>
            <w:noProof/>
            <w:webHidden/>
          </w:rPr>
          <w:tab/>
        </w:r>
        <w:r>
          <w:rPr>
            <w:noProof/>
            <w:webHidden/>
          </w:rPr>
          <w:fldChar w:fldCharType="begin"/>
        </w:r>
        <w:r>
          <w:rPr>
            <w:noProof/>
            <w:webHidden/>
          </w:rPr>
          <w:instrText xml:space="preserve"> PAGEREF _Toc479971334 \h </w:instrText>
        </w:r>
        <w:r>
          <w:rPr>
            <w:noProof/>
            <w:webHidden/>
          </w:rPr>
        </w:r>
        <w:r>
          <w:rPr>
            <w:noProof/>
            <w:webHidden/>
          </w:rPr>
          <w:fldChar w:fldCharType="separate"/>
        </w:r>
        <w:r w:rsidR="00287D87">
          <w:rPr>
            <w:noProof/>
            <w:webHidden/>
          </w:rPr>
          <w:t>15</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35" w:history="1">
        <w:r w:rsidRPr="004138B3">
          <w:rPr>
            <w:rStyle w:val="Hypertextovodkaz"/>
            <w:noProof/>
          </w:rPr>
          <w:t>2.3.3.</w:t>
        </w:r>
        <w:r w:rsidRPr="00DA62E5">
          <w:rPr>
            <w:noProof/>
            <w:sz w:val="22"/>
            <w:szCs w:val="22"/>
          </w:rPr>
          <w:tab/>
        </w:r>
        <w:r w:rsidRPr="004138B3">
          <w:rPr>
            <w:rStyle w:val="Hypertextovodkaz"/>
            <w:noProof/>
          </w:rPr>
          <w:t>Výhody navrženého řešení</w:t>
        </w:r>
        <w:r>
          <w:rPr>
            <w:noProof/>
            <w:webHidden/>
          </w:rPr>
          <w:tab/>
        </w:r>
        <w:r>
          <w:rPr>
            <w:noProof/>
            <w:webHidden/>
          </w:rPr>
          <w:fldChar w:fldCharType="begin"/>
        </w:r>
        <w:r>
          <w:rPr>
            <w:noProof/>
            <w:webHidden/>
          </w:rPr>
          <w:instrText xml:space="preserve"> PAGEREF _Toc479971335 \h </w:instrText>
        </w:r>
        <w:r>
          <w:rPr>
            <w:noProof/>
            <w:webHidden/>
          </w:rPr>
        </w:r>
        <w:r>
          <w:rPr>
            <w:noProof/>
            <w:webHidden/>
          </w:rPr>
          <w:fldChar w:fldCharType="separate"/>
        </w:r>
        <w:r w:rsidR="00287D87">
          <w:rPr>
            <w:noProof/>
            <w:webHidden/>
          </w:rPr>
          <w:t>16</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36" w:history="1">
        <w:r w:rsidRPr="004138B3">
          <w:rPr>
            <w:rStyle w:val="Hypertextovodkaz"/>
            <w:noProof/>
          </w:rPr>
          <w:t>2.3.4.</w:t>
        </w:r>
        <w:r w:rsidRPr="00DA62E5">
          <w:rPr>
            <w:noProof/>
            <w:sz w:val="22"/>
            <w:szCs w:val="22"/>
          </w:rPr>
          <w:tab/>
        </w:r>
        <w:r w:rsidRPr="004138B3">
          <w:rPr>
            <w:rStyle w:val="Hypertextovodkaz"/>
            <w:noProof/>
          </w:rPr>
          <w:t>Zvolené nadstavbové moduly</w:t>
        </w:r>
        <w:r>
          <w:rPr>
            <w:noProof/>
            <w:webHidden/>
          </w:rPr>
          <w:tab/>
        </w:r>
        <w:r>
          <w:rPr>
            <w:noProof/>
            <w:webHidden/>
          </w:rPr>
          <w:fldChar w:fldCharType="begin"/>
        </w:r>
        <w:r>
          <w:rPr>
            <w:noProof/>
            <w:webHidden/>
          </w:rPr>
          <w:instrText xml:space="preserve"> PAGEREF _Toc479971336 \h </w:instrText>
        </w:r>
        <w:r>
          <w:rPr>
            <w:noProof/>
            <w:webHidden/>
          </w:rPr>
        </w:r>
        <w:r>
          <w:rPr>
            <w:noProof/>
            <w:webHidden/>
          </w:rPr>
          <w:fldChar w:fldCharType="separate"/>
        </w:r>
        <w:r w:rsidR="00287D87">
          <w:rPr>
            <w:noProof/>
            <w:webHidden/>
          </w:rPr>
          <w:t>16</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37" w:history="1">
        <w:r w:rsidRPr="004138B3">
          <w:rPr>
            <w:rStyle w:val="Hypertextovodkaz"/>
            <w:noProof/>
          </w:rPr>
          <w:t>2.3.5.</w:t>
        </w:r>
        <w:r w:rsidRPr="00DA62E5">
          <w:rPr>
            <w:noProof/>
            <w:sz w:val="22"/>
            <w:szCs w:val="22"/>
          </w:rPr>
          <w:tab/>
        </w:r>
        <w:r w:rsidRPr="004138B3">
          <w:rPr>
            <w:rStyle w:val="Hypertextovodkaz"/>
            <w:noProof/>
          </w:rPr>
          <w:t>Popisy vybraných funkcí</w:t>
        </w:r>
        <w:r>
          <w:rPr>
            <w:noProof/>
            <w:webHidden/>
          </w:rPr>
          <w:tab/>
        </w:r>
        <w:r>
          <w:rPr>
            <w:noProof/>
            <w:webHidden/>
          </w:rPr>
          <w:fldChar w:fldCharType="begin"/>
        </w:r>
        <w:r>
          <w:rPr>
            <w:noProof/>
            <w:webHidden/>
          </w:rPr>
          <w:instrText xml:space="preserve"> PAGEREF _Toc479971337 \h </w:instrText>
        </w:r>
        <w:r>
          <w:rPr>
            <w:noProof/>
            <w:webHidden/>
          </w:rPr>
        </w:r>
        <w:r>
          <w:rPr>
            <w:noProof/>
            <w:webHidden/>
          </w:rPr>
          <w:fldChar w:fldCharType="separate"/>
        </w:r>
        <w:r w:rsidR="00287D87">
          <w:rPr>
            <w:noProof/>
            <w:webHidden/>
          </w:rPr>
          <w:t>17</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38" w:history="1">
        <w:r w:rsidRPr="004138B3">
          <w:rPr>
            <w:rStyle w:val="Hypertextovodkaz"/>
            <w:noProof/>
          </w:rPr>
          <w:t>2.3.6.</w:t>
        </w:r>
        <w:r w:rsidRPr="00DA62E5">
          <w:rPr>
            <w:noProof/>
            <w:sz w:val="22"/>
            <w:szCs w:val="22"/>
          </w:rPr>
          <w:tab/>
        </w:r>
        <w:r w:rsidRPr="004138B3">
          <w:rPr>
            <w:rStyle w:val="Hypertextovodkaz"/>
            <w:noProof/>
          </w:rPr>
          <w:t>Servisní a technická podpora</w:t>
        </w:r>
        <w:r>
          <w:rPr>
            <w:noProof/>
            <w:webHidden/>
          </w:rPr>
          <w:tab/>
        </w:r>
        <w:r>
          <w:rPr>
            <w:noProof/>
            <w:webHidden/>
          </w:rPr>
          <w:fldChar w:fldCharType="begin"/>
        </w:r>
        <w:r>
          <w:rPr>
            <w:noProof/>
            <w:webHidden/>
          </w:rPr>
          <w:instrText xml:space="preserve"> PAGEREF _Toc479971338 \h </w:instrText>
        </w:r>
        <w:r>
          <w:rPr>
            <w:noProof/>
            <w:webHidden/>
          </w:rPr>
        </w:r>
        <w:r>
          <w:rPr>
            <w:noProof/>
            <w:webHidden/>
          </w:rPr>
          <w:fldChar w:fldCharType="separate"/>
        </w:r>
        <w:r w:rsidR="00287D87">
          <w:rPr>
            <w:noProof/>
            <w:webHidden/>
          </w:rPr>
          <w:t>18</w:t>
        </w:r>
        <w:r>
          <w:rPr>
            <w:noProof/>
            <w:webHidden/>
          </w:rPr>
          <w:fldChar w:fldCharType="end"/>
        </w:r>
      </w:hyperlink>
    </w:p>
    <w:p w:rsidR="004D1ADA" w:rsidRPr="00DA62E5" w:rsidRDefault="004D1ADA">
      <w:pPr>
        <w:pStyle w:val="Obsah2"/>
        <w:rPr>
          <w:b w:val="0"/>
          <w:bCs w:val="0"/>
          <w:sz w:val="22"/>
          <w:szCs w:val="22"/>
        </w:rPr>
      </w:pPr>
      <w:hyperlink w:anchor="_Toc479971339" w:history="1">
        <w:r w:rsidRPr="004138B3">
          <w:rPr>
            <w:rStyle w:val="Hypertextovodkaz"/>
          </w:rPr>
          <w:t>2.4.</w:t>
        </w:r>
        <w:r w:rsidRPr="00DA62E5">
          <w:rPr>
            <w:b w:val="0"/>
            <w:bCs w:val="0"/>
            <w:sz w:val="22"/>
            <w:szCs w:val="22"/>
          </w:rPr>
          <w:tab/>
        </w:r>
        <w:r w:rsidRPr="004138B3">
          <w:rPr>
            <w:rStyle w:val="Hypertextovodkaz"/>
          </w:rPr>
          <w:t>SPOLEČNÁ TELEVIZNÍ ANTÉNA (STA)</w:t>
        </w:r>
        <w:r>
          <w:rPr>
            <w:webHidden/>
          </w:rPr>
          <w:tab/>
        </w:r>
        <w:r>
          <w:rPr>
            <w:webHidden/>
          </w:rPr>
          <w:fldChar w:fldCharType="begin"/>
        </w:r>
        <w:r>
          <w:rPr>
            <w:webHidden/>
          </w:rPr>
          <w:instrText xml:space="preserve"> PAGEREF _Toc479971339 \h </w:instrText>
        </w:r>
        <w:r>
          <w:rPr>
            <w:webHidden/>
          </w:rPr>
        </w:r>
        <w:r>
          <w:rPr>
            <w:webHidden/>
          </w:rPr>
          <w:fldChar w:fldCharType="separate"/>
        </w:r>
        <w:r w:rsidR="00287D87">
          <w:rPr>
            <w:webHidden/>
          </w:rPr>
          <w:t>19</w:t>
        </w:r>
        <w:r>
          <w:rPr>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40" w:history="1">
        <w:r w:rsidRPr="004138B3">
          <w:rPr>
            <w:rStyle w:val="Hypertextovodkaz"/>
            <w:noProof/>
          </w:rPr>
          <w:t>2.4.1.</w:t>
        </w:r>
        <w:r w:rsidRPr="00DA62E5">
          <w:rPr>
            <w:noProof/>
            <w:sz w:val="22"/>
            <w:szCs w:val="22"/>
          </w:rPr>
          <w:tab/>
        </w:r>
        <w:r w:rsidRPr="004138B3">
          <w:rPr>
            <w:rStyle w:val="Hypertextovodkaz"/>
            <w:noProof/>
          </w:rPr>
          <w:t>Návrh řešení STA</w:t>
        </w:r>
        <w:r>
          <w:rPr>
            <w:noProof/>
            <w:webHidden/>
          </w:rPr>
          <w:tab/>
        </w:r>
        <w:r>
          <w:rPr>
            <w:noProof/>
            <w:webHidden/>
          </w:rPr>
          <w:fldChar w:fldCharType="begin"/>
        </w:r>
        <w:r>
          <w:rPr>
            <w:noProof/>
            <w:webHidden/>
          </w:rPr>
          <w:instrText xml:space="preserve"> PAGEREF _Toc479971340 \h </w:instrText>
        </w:r>
        <w:r>
          <w:rPr>
            <w:noProof/>
            <w:webHidden/>
          </w:rPr>
        </w:r>
        <w:r>
          <w:rPr>
            <w:noProof/>
            <w:webHidden/>
          </w:rPr>
          <w:fldChar w:fldCharType="separate"/>
        </w:r>
        <w:r w:rsidR="00287D87">
          <w:rPr>
            <w:noProof/>
            <w:webHidden/>
          </w:rPr>
          <w:t>19</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41" w:history="1">
        <w:r w:rsidRPr="004138B3">
          <w:rPr>
            <w:rStyle w:val="Hypertextovodkaz"/>
            <w:noProof/>
          </w:rPr>
          <w:t>2.4.2.</w:t>
        </w:r>
        <w:r w:rsidRPr="00DA62E5">
          <w:rPr>
            <w:noProof/>
            <w:sz w:val="22"/>
            <w:szCs w:val="22"/>
          </w:rPr>
          <w:tab/>
        </w:r>
        <w:r w:rsidRPr="004138B3">
          <w:rPr>
            <w:rStyle w:val="Hypertextovodkaz"/>
            <w:noProof/>
          </w:rPr>
          <w:t>Umístění hl. zařízení</w:t>
        </w:r>
        <w:r>
          <w:rPr>
            <w:noProof/>
            <w:webHidden/>
          </w:rPr>
          <w:tab/>
        </w:r>
        <w:r>
          <w:rPr>
            <w:noProof/>
            <w:webHidden/>
          </w:rPr>
          <w:fldChar w:fldCharType="begin"/>
        </w:r>
        <w:r>
          <w:rPr>
            <w:noProof/>
            <w:webHidden/>
          </w:rPr>
          <w:instrText xml:space="preserve"> PAGEREF _Toc479971341 \h </w:instrText>
        </w:r>
        <w:r>
          <w:rPr>
            <w:noProof/>
            <w:webHidden/>
          </w:rPr>
        </w:r>
        <w:r>
          <w:rPr>
            <w:noProof/>
            <w:webHidden/>
          </w:rPr>
          <w:fldChar w:fldCharType="separate"/>
        </w:r>
        <w:r w:rsidR="00287D87">
          <w:rPr>
            <w:noProof/>
            <w:webHidden/>
          </w:rPr>
          <w:t>19</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42" w:history="1">
        <w:r w:rsidRPr="004138B3">
          <w:rPr>
            <w:rStyle w:val="Hypertextovodkaz"/>
            <w:noProof/>
          </w:rPr>
          <w:t>2.4.3.</w:t>
        </w:r>
        <w:r w:rsidRPr="00DA62E5">
          <w:rPr>
            <w:noProof/>
            <w:sz w:val="22"/>
            <w:szCs w:val="22"/>
          </w:rPr>
          <w:tab/>
        </w:r>
        <w:r w:rsidRPr="004138B3">
          <w:rPr>
            <w:rStyle w:val="Hypertextovodkaz"/>
            <w:noProof/>
          </w:rPr>
          <w:t>Rozvody</w:t>
        </w:r>
        <w:r>
          <w:rPr>
            <w:noProof/>
            <w:webHidden/>
          </w:rPr>
          <w:tab/>
        </w:r>
        <w:r>
          <w:rPr>
            <w:noProof/>
            <w:webHidden/>
          </w:rPr>
          <w:fldChar w:fldCharType="begin"/>
        </w:r>
        <w:r>
          <w:rPr>
            <w:noProof/>
            <w:webHidden/>
          </w:rPr>
          <w:instrText xml:space="preserve"> PAGEREF _Toc479971342 \h </w:instrText>
        </w:r>
        <w:r>
          <w:rPr>
            <w:noProof/>
            <w:webHidden/>
          </w:rPr>
        </w:r>
        <w:r>
          <w:rPr>
            <w:noProof/>
            <w:webHidden/>
          </w:rPr>
          <w:fldChar w:fldCharType="separate"/>
        </w:r>
        <w:r w:rsidR="00287D87">
          <w:rPr>
            <w:noProof/>
            <w:webHidden/>
          </w:rPr>
          <w:t>19</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43" w:history="1">
        <w:r w:rsidRPr="004138B3">
          <w:rPr>
            <w:rStyle w:val="Hypertextovodkaz"/>
            <w:noProof/>
          </w:rPr>
          <w:t>2.4.4.</w:t>
        </w:r>
        <w:r w:rsidRPr="00DA62E5">
          <w:rPr>
            <w:noProof/>
            <w:sz w:val="22"/>
            <w:szCs w:val="22"/>
          </w:rPr>
          <w:tab/>
        </w:r>
        <w:r w:rsidRPr="004138B3">
          <w:rPr>
            <w:rStyle w:val="Hypertextovodkaz"/>
            <w:noProof/>
          </w:rPr>
          <w:t>Monitory</w:t>
        </w:r>
        <w:r>
          <w:rPr>
            <w:noProof/>
            <w:webHidden/>
          </w:rPr>
          <w:tab/>
        </w:r>
        <w:r>
          <w:rPr>
            <w:noProof/>
            <w:webHidden/>
          </w:rPr>
          <w:fldChar w:fldCharType="begin"/>
        </w:r>
        <w:r>
          <w:rPr>
            <w:noProof/>
            <w:webHidden/>
          </w:rPr>
          <w:instrText xml:space="preserve"> PAGEREF _Toc479971343 \h </w:instrText>
        </w:r>
        <w:r>
          <w:rPr>
            <w:noProof/>
            <w:webHidden/>
          </w:rPr>
        </w:r>
        <w:r>
          <w:rPr>
            <w:noProof/>
            <w:webHidden/>
          </w:rPr>
          <w:fldChar w:fldCharType="separate"/>
        </w:r>
        <w:r w:rsidR="00287D87">
          <w:rPr>
            <w:noProof/>
            <w:webHidden/>
          </w:rPr>
          <w:t>19</w:t>
        </w:r>
        <w:r>
          <w:rPr>
            <w:noProof/>
            <w:webHidden/>
          </w:rPr>
          <w:fldChar w:fldCharType="end"/>
        </w:r>
      </w:hyperlink>
    </w:p>
    <w:p w:rsidR="004D1ADA" w:rsidRPr="00DA62E5" w:rsidRDefault="004D1ADA">
      <w:pPr>
        <w:pStyle w:val="Obsah2"/>
        <w:rPr>
          <w:b w:val="0"/>
          <w:bCs w:val="0"/>
          <w:sz w:val="22"/>
          <w:szCs w:val="22"/>
        </w:rPr>
      </w:pPr>
      <w:hyperlink w:anchor="_Toc479971344" w:history="1">
        <w:r w:rsidRPr="004138B3">
          <w:rPr>
            <w:rStyle w:val="Hypertextovodkaz"/>
          </w:rPr>
          <w:t>2.5.</w:t>
        </w:r>
        <w:r w:rsidRPr="00DA62E5">
          <w:rPr>
            <w:b w:val="0"/>
            <w:bCs w:val="0"/>
            <w:sz w:val="22"/>
            <w:szCs w:val="22"/>
          </w:rPr>
          <w:tab/>
        </w:r>
        <w:r w:rsidRPr="004138B3">
          <w:rPr>
            <w:rStyle w:val="Hypertextovodkaz"/>
          </w:rPr>
          <w:t>JEDNOTNÝ ČAS (JČ)</w:t>
        </w:r>
        <w:r>
          <w:rPr>
            <w:webHidden/>
          </w:rPr>
          <w:tab/>
        </w:r>
        <w:r>
          <w:rPr>
            <w:webHidden/>
          </w:rPr>
          <w:fldChar w:fldCharType="begin"/>
        </w:r>
        <w:r>
          <w:rPr>
            <w:webHidden/>
          </w:rPr>
          <w:instrText xml:space="preserve"> PAGEREF _Toc479971344 \h </w:instrText>
        </w:r>
        <w:r>
          <w:rPr>
            <w:webHidden/>
          </w:rPr>
        </w:r>
        <w:r>
          <w:rPr>
            <w:webHidden/>
          </w:rPr>
          <w:fldChar w:fldCharType="separate"/>
        </w:r>
        <w:r w:rsidR="00287D87">
          <w:rPr>
            <w:webHidden/>
          </w:rPr>
          <w:t>19</w:t>
        </w:r>
        <w:r>
          <w:rPr>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45" w:history="1">
        <w:r w:rsidRPr="004138B3">
          <w:rPr>
            <w:rStyle w:val="Hypertextovodkaz"/>
            <w:noProof/>
          </w:rPr>
          <w:t>2.5.1.</w:t>
        </w:r>
        <w:r w:rsidRPr="00DA62E5">
          <w:rPr>
            <w:noProof/>
            <w:sz w:val="22"/>
            <w:szCs w:val="22"/>
          </w:rPr>
          <w:tab/>
        </w:r>
        <w:r w:rsidRPr="004138B3">
          <w:rPr>
            <w:rStyle w:val="Hypertextovodkaz"/>
            <w:noProof/>
          </w:rPr>
          <w:t>Popis řešení</w:t>
        </w:r>
        <w:r>
          <w:rPr>
            <w:noProof/>
            <w:webHidden/>
          </w:rPr>
          <w:tab/>
        </w:r>
        <w:r>
          <w:rPr>
            <w:noProof/>
            <w:webHidden/>
          </w:rPr>
          <w:fldChar w:fldCharType="begin"/>
        </w:r>
        <w:r>
          <w:rPr>
            <w:noProof/>
            <w:webHidden/>
          </w:rPr>
          <w:instrText xml:space="preserve"> PAGEREF _Toc479971345 \h </w:instrText>
        </w:r>
        <w:r>
          <w:rPr>
            <w:noProof/>
            <w:webHidden/>
          </w:rPr>
        </w:r>
        <w:r>
          <w:rPr>
            <w:noProof/>
            <w:webHidden/>
          </w:rPr>
          <w:fldChar w:fldCharType="separate"/>
        </w:r>
        <w:r w:rsidR="00287D87">
          <w:rPr>
            <w:noProof/>
            <w:webHidden/>
          </w:rPr>
          <w:t>19</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46" w:history="1">
        <w:r w:rsidRPr="004138B3">
          <w:rPr>
            <w:rStyle w:val="Hypertextovodkaz"/>
            <w:noProof/>
          </w:rPr>
          <w:t>2.5.2.</w:t>
        </w:r>
        <w:r w:rsidRPr="00DA62E5">
          <w:rPr>
            <w:noProof/>
            <w:sz w:val="22"/>
            <w:szCs w:val="22"/>
          </w:rPr>
          <w:tab/>
        </w:r>
        <w:r w:rsidRPr="004138B3">
          <w:rPr>
            <w:rStyle w:val="Hypertextovodkaz"/>
            <w:noProof/>
          </w:rPr>
          <w:t>Rozvody</w:t>
        </w:r>
        <w:r>
          <w:rPr>
            <w:noProof/>
            <w:webHidden/>
          </w:rPr>
          <w:tab/>
        </w:r>
        <w:r>
          <w:rPr>
            <w:noProof/>
            <w:webHidden/>
          </w:rPr>
          <w:fldChar w:fldCharType="begin"/>
        </w:r>
        <w:r>
          <w:rPr>
            <w:noProof/>
            <w:webHidden/>
          </w:rPr>
          <w:instrText xml:space="preserve"> PAGEREF _Toc479971346 \h </w:instrText>
        </w:r>
        <w:r>
          <w:rPr>
            <w:noProof/>
            <w:webHidden/>
          </w:rPr>
        </w:r>
        <w:r>
          <w:rPr>
            <w:noProof/>
            <w:webHidden/>
          </w:rPr>
          <w:fldChar w:fldCharType="separate"/>
        </w:r>
        <w:r w:rsidR="00287D87">
          <w:rPr>
            <w:noProof/>
            <w:webHidden/>
          </w:rPr>
          <w:t>20</w:t>
        </w:r>
        <w:r>
          <w:rPr>
            <w:noProof/>
            <w:webHidden/>
          </w:rPr>
          <w:fldChar w:fldCharType="end"/>
        </w:r>
      </w:hyperlink>
    </w:p>
    <w:p w:rsidR="004D1ADA" w:rsidRPr="00DA62E5" w:rsidRDefault="004D1ADA">
      <w:pPr>
        <w:pStyle w:val="Obsah2"/>
        <w:rPr>
          <w:b w:val="0"/>
          <w:bCs w:val="0"/>
          <w:sz w:val="22"/>
          <w:szCs w:val="22"/>
        </w:rPr>
      </w:pPr>
      <w:hyperlink w:anchor="_Toc479971347" w:history="1">
        <w:r w:rsidRPr="004138B3">
          <w:rPr>
            <w:rStyle w:val="Hypertextovodkaz"/>
          </w:rPr>
          <w:t>2.6.</w:t>
        </w:r>
        <w:r w:rsidRPr="00DA62E5">
          <w:rPr>
            <w:b w:val="0"/>
            <w:bCs w:val="0"/>
            <w:sz w:val="22"/>
            <w:szCs w:val="22"/>
          </w:rPr>
          <w:tab/>
        </w:r>
        <w:r w:rsidRPr="004138B3">
          <w:rPr>
            <w:rStyle w:val="Hypertextovodkaz"/>
          </w:rPr>
          <w:t>DOROZUMÍVACÍ ZAŘÍZENÍ (DZ)</w:t>
        </w:r>
        <w:r>
          <w:rPr>
            <w:webHidden/>
          </w:rPr>
          <w:tab/>
        </w:r>
        <w:r>
          <w:rPr>
            <w:webHidden/>
          </w:rPr>
          <w:fldChar w:fldCharType="begin"/>
        </w:r>
        <w:r>
          <w:rPr>
            <w:webHidden/>
          </w:rPr>
          <w:instrText xml:space="preserve"> PAGEREF _Toc479971347 \h </w:instrText>
        </w:r>
        <w:r>
          <w:rPr>
            <w:webHidden/>
          </w:rPr>
        </w:r>
        <w:r>
          <w:rPr>
            <w:webHidden/>
          </w:rPr>
          <w:fldChar w:fldCharType="separate"/>
        </w:r>
        <w:r w:rsidR="00287D87">
          <w:rPr>
            <w:webHidden/>
          </w:rPr>
          <w:t>20</w:t>
        </w:r>
        <w:r>
          <w:rPr>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48" w:history="1">
        <w:r w:rsidRPr="004138B3">
          <w:rPr>
            <w:rStyle w:val="Hypertextovodkaz"/>
            <w:noProof/>
          </w:rPr>
          <w:t>2.6.1.</w:t>
        </w:r>
        <w:r w:rsidRPr="00DA62E5">
          <w:rPr>
            <w:noProof/>
            <w:sz w:val="22"/>
            <w:szCs w:val="22"/>
          </w:rPr>
          <w:tab/>
        </w:r>
        <w:r w:rsidRPr="004138B3">
          <w:rPr>
            <w:rStyle w:val="Hypertextovodkaz"/>
            <w:noProof/>
          </w:rPr>
          <w:t>Popis řešení</w:t>
        </w:r>
        <w:r>
          <w:rPr>
            <w:noProof/>
            <w:webHidden/>
          </w:rPr>
          <w:tab/>
        </w:r>
        <w:r>
          <w:rPr>
            <w:noProof/>
            <w:webHidden/>
          </w:rPr>
          <w:fldChar w:fldCharType="begin"/>
        </w:r>
        <w:r>
          <w:rPr>
            <w:noProof/>
            <w:webHidden/>
          </w:rPr>
          <w:instrText xml:space="preserve"> PAGEREF _Toc479971348 \h </w:instrText>
        </w:r>
        <w:r>
          <w:rPr>
            <w:noProof/>
            <w:webHidden/>
          </w:rPr>
        </w:r>
        <w:r>
          <w:rPr>
            <w:noProof/>
            <w:webHidden/>
          </w:rPr>
          <w:fldChar w:fldCharType="separate"/>
        </w:r>
        <w:r w:rsidR="00287D87">
          <w:rPr>
            <w:noProof/>
            <w:webHidden/>
          </w:rPr>
          <w:t>20</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49" w:history="1">
        <w:r w:rsidRPr="004138B3">
          <w:rPr>
            <w:rStyle w:val="Hypertextovodkaz"/>
            <w:noProof/>
          </w:rPr>
          <w:t>2.6.2.</w:t>
        </w:r>
        <w:r w:rsidRPr="00DA62E5">
          <w:rPr>
            <w:noProof/>
            <w:sz w:val="22"/>
            <w:szCs w:val="22"/>
          </w:rPr>
          <w:tab/>
        </w:r>
        <w:r w:rsidRPr="004138B3">
          <w:rPr>
            <w:rStyle w:val="Hypertextovodkaz"/>
            <w:noProof/>
          </w:rPr>
          <w:t>Zařízení bude umožňovat</w:t>
        </w:r>
        <w:r>
          <w:rPr>
            <w:noProof/>
            <w:webHidden/>
          </w:rPr>
          <w:tab/>
        </w:r>
        <w:r>
          <w:rPr>
            <w:noProof/>
            <w:webHidden/>
          </w:rPr>
          <w:fldChar w:fldCharType="begin"/>
        </w:r>
        <w:r>
          <w:rPr>
            <w:noProof/>
            <w:webHidden/>
          </w:rPr>
          <w:instrText xml:space="preserve"> PAGEREF _Toc479971349 \h </w:instrText>
        </w:r>
        <w:r>
          <w:rPr>
            <w:noProof/>
            <w:webHidden/>
          </w:rPr>
        </w:r>
        <w:r>
          <w:rPr>
            <w:noProof/>
            <w:webHidden/>
          </w:rPr>
          <w:fldChar w:fldCharType="separate"/>
        </w:r>
        <w:r w:rsidR="00287D87">
          <w:rPr>
            <w:noProof/>
            <w:webHidden/>
          </w:rPr>
          <w:t>21</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50" w:history="1">
        <w:r w:rsidRPr="004138B3">
          <w:rPr>
            <w:rStyle w:val="Hypertextovodkaz"/>
            <w:noProof/>
          </w:rPr>
          <w:t>2.6.3.</w:t>
        </w:r>
        <w:r w:rsidRPr="00DA62E5">
          <w:rPr>
            <w:noProof/>
            <w:sz w:val="22"/>
            <w:szCs w:val="22"/>
          </w:rPr>
          <w:tab/>
        </w:r>
        <w:r w:rsidRPr="004138B3">
          <w:rPr>
            <w:rStyle w:val="Hypertextovodkaz"/>
            <w:noProof/>
          </w:rPr>
          <w:t>Popis a umístění prvků zařízení</w:t>
        </w:r>
        <w:r>
          <w:rPr>
            <w:noProof/>
            <w:webHidden/>
          </w:rPr>
          <w:tab/>
        </w:r>
        <w:r>
          <w:rPr>
            <w:noProof/>
            <w:webHidden/>
          </w:rPr>
          <w:fldChar w:fldCharType="begin"/>
        </w:r>
        <w:r>
          <w:rPr>
            <w:noProof/>
            <w:webHidden/>
          </w:rPr>
          <w:instrText xml:space="preserve"> PAGEREF _Toc479971350 \h </w:instrText>
        </w:r>
        <w:r>
          <w:rPr>
            <w:noProof/>
            <w:webHidden/>
          </w:rPr>
        </w:r>
        <w:r>
          <w:rPr>
            <w:noProof/>
            <w:webHidden/>
          </w:rPr>
          <w:fldChar w:fldCharType="separate"/>
        </w:r>
        <w:r w:rsidR="00287D87">
          <w:rPr>
            <w:noProof/>
            <w:webHidden/>
          </w:rPr>
          <w:t>22</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51" w:history="1">
        <w:r w:rsidRPr="004138B3">
          <w:rPr>
            <w:rStyle w:val="Hypertextovodkaz"/>
            <w:noProof/>
          </w:rPr>
          <w:t>2.6.4.</w:t>
        </w:r>
        <w:r w:rsidRPr="00DA62E5">
          <w:rPr>
            <w:noProof/>
            <w:sz w:val="22"/>
            <w:szCs w:val="22"/>
          </w:rPr>
          <w:tab/>
        </w:r>
        <w:r w:rsidRPr="004138B3">
          <w:rPr>
            <w:rStyle w:val="Hypertextovodkaz"/>
            <w:noProof/>
          </w:rPr>
          <w:t>Rozvody</w:t>
        </w:r>
        <w:r>
          <w:rPr>
            <w:noProof/>
            <w:webHidden/>
          </w:rPr>
          <w:tab/>
        </w:r>
        <w:r>
          <w:rPr>
            <w:noProof/>
            <w:webHidden/>
          </w:rPr>
          <w:fldChar w:fldCharType="begin"/>
        </w:r>
        <w:r>
          <w:rPr>
            <w:noProof/>
            <w:webHidden/>
          </w:rPr>
          <w:instrText xml:space="preserve"> PAGEREF _Toc479971351 \h </w:instrText>
        </w:r>
        <w:r>
          <w:rPr>
            <w:noProof/>
            <w:webHidden/>
          </w:rPr>
        </w:r>
        <w:r>
          <w:rPr>
            <w:noProof/>
            <w:webHidden/>
          </w:rPr>
          <w:fldChar w:fldCharType="separate"/>
        </w:r>
        <w:r w:rsidR="00287D87">
          <w:rPr>
            <w:noProof/>
            <w:webHidden/>
          </w:rPr>
          <w:t>23</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52" w:history="1">
        <w:r w:rsidRPr="004138B3">
          <w:rPr>
            <w:rStyle w:val="Hypertextovodkaz"/>
            <w:noProof/>
          </w:rPr>
          <w:t>2.6.5.</w:t>
        </w:r>
        <w:r w:rsidRPr="00DA62E5">
          <w:rPr>
            <w:noProof/>
            <w:sz w:val="22"/>
            <w:szCs w:val="22"/>
          </w:rPr>
          <w:tab/>
        </w:r>
        <w:r w:rsidRPr="004138B3">
          <w:rPr>
            <w:rStyle w:val="Hypertextovodkaz"/>
            <w:noProof/>
          </w:rPr>
          <w:t>Signalizace z WC pro invalidy</w:t>
        </w:r>
        <w:r>
          <w:rPr>
            <w:noProof/>
            <w:webHidden/>
          </w:rPr>
          <w:tab/>
        </w:r>
        <w:r>
          <w:rPr>
            <w:noProof/>
            <w:webHidden/>
          </w:rPr>
          <w:fldChar w:fldCharType="begin"/>
        </w:r>
        <w:r>
          <w:rPr>
            <w:noProof/>
            <w:webHidden/>
          </w:rPr>
          <w:instrText xml:space="preserve"> PAGEREF _Toc479971352 \h </w:instrText>
        </w:r>
        <w:r>
          <w:rPr>
            <w:noProof/>
            <w:webHidden/>
          </w:rPr>
        </w:r>
        <w:r>
          <w:rPr>
            <w:noProof/>
            <w:webHidden/>
          </w:rPr>
          <w:fldChar w:fldCharType="separate"/>
        </w:r>
        <w:r w:rsidR="00287D87">
          <w:rPr>
            <w:noProof/>
            <w:webHidden/>
          </w:rPr>
          <w:t>23</w:t>
        </w:r>
        <w:r>
          <w:rPr>
            <w:noProof/>
            <w:webHidden/>
          </w:rPr>
          <w:fldChar w:fldCharType="end"/>
        </w:r>
      </w:hyperlink>
    </w:p>
    <w:p w:rsidR="004D1ADA" w:rsidRPr="00DA62E5" w:rsidRDefault="004D1ADA">
      <w:pPr>
        <w:pStyle w:val="Obsah2"/>
        <w:rPr>
          <w:b w:val="0"/>
          <w:bCs w:val="0"/>
          <w:sz w:val="22"/>
          <w:szCs w:val="22"/>
        </w:rPr>
      </w:pPr>
      <w:hyperlink w:anchor="_Toc479971353" w:history="1">
        <w:r w:rsidRPr="004138B3">
          <w:rPr>
            <w:rStyle w:val="Hypertextovodkaz"/>
          </w:rPr>
          <w:t>2.7.</w:t>
        </w:r>
        <w:r w:rsidRPr="00DA62E5">
          <w:rPr>
            <w:b w:val="0"/>
            <w:bCs w:val="0"/>
            <w:sz w:val="22"/>
            <w:szCs w:val="22"/>
          </w:rPr>
          <w:tab/>
        </w:r>
        <w:r w:rsidRPr="004138B3">
          <w:rPr>
            <w:rStyle w:val="Hypertextovodkaz"/>
          </w:rPr>
          <w:t>KAMEROVÝ SYSTÉM CCTV</w:t>
        </w:r>
        <w:r>
          <w:rPr>
            <w:webHidden/>
          </w:rPr>
          <w:tab/>
        </w:r>
        <w:r>
          <w:rPr>
            <w:webHidden/>
          </w:rPr>
          <w:fldChar w:fldCharType="begin"/>
        </w:r>
        <w:r>
          <w:rPr>
            <w:webHidden/>
          </w:rPr>
          <w:instrText xml:space="preserve"> PAGEREF _Toc479971353 \h </w:instrText>
        </w:r>
        <w:r>
          <w:rPr>
            <w:webHidden/>
          </w:rPr>
        </w:r>
        <w:r>
          <w:rPr>
            <w:webHidden/>
          </w:rPr>
          <w:fldChar w:fldCharType="separate"/>
        </w:r>
        <w:r w:rsidR="00287D87">
          <w:rPr>
            <w:webHidden/>
          </w:rPr>
          <w:t>23</w:t>
        </w:r>
        <w:r>
          <w:rPr>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54" w:history="1">
        <w:r w:rsidRPr="004138B3">
          <w:rPr>
            <w:rStyle w:val="Hypertextovodkaz"/>
            <w:noProof/>
          </w:rPr>
          <w:t>2.7.1.</w:t>
        </w:r>
        <w:r w:rsidRPr="00DA62E5">
          <w:rPr>
            <w:noProof/>
            <w:sz w:val="22"/>
            <w:szCs w:val="22"/>
          </w:rPr>
          <w:tab/>
        </w:r>
        <w:r w:rsidRPr="004138B3">
          <w:rPr>
            <w:rStyle w:val="Hypertextovodkaz"/>
            <w:noProof/>
          </w:rPr>
          <w:t>Popis instalace CCTV</w:t>
        </w:r>
        <w:r>
          <w:rPr>
            <w:noProof/>
            <w:webHidden/>
          </w:rPr>
          <w:tab/>
        </w:r>
        <w:r>
          <w:rPr>
            <w:noProof/>
            <w:webHidden/>
          </w:rPr>
          <w:fldChar w:fldCharType="begin"/>
        </w:r>
        <w:r>
          <w:rPr>
            <w:noProof/>
            <w:webHidden/>
          </w:rPr>
          <w:instrText xml:space="preserve"> PAGEREF _Toc479971354 \h </w:instrText>
        </w:r>
        <w:r>
          <w:rPr>
            <w:noProof/>
            <w:webHidden/>
          </w:rPr>
        </w:r>
        <w:r>
          <w:rPr>
            <w:noProof/>
            <w:webHidden/>
          </w:rPr>
          <w:fldChar w:fldCharType="separate"/>
        </w:r>
        <w:r w:rsidR="00287D87">
          <w:rPr>
            <w:noProof/>
            <w:webHidden/>
          </w:rPr>
          <w:t>24</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55" w:history="1">
        <w:r w:rsidRPr="004138B3">
          <w:rPr>
            <w:rStyle w:val="Hypertextovodkaz"/>
            <w:noProof/>
          </w:rPr>
          <w:t>2.7.2.</w:t>
        </w:r>
        <w:r w:rsidRPr="00DA62E5">
          <w:rPr>
            <w:noProof/>
            <w:sz w:val="22"/>
            <w:szCs w:val="22"/>
          </w:rPr>
          <w:tab/>
        </w:r>
        <w:r w:rsidRPr="004138B3">
          <w:rPr>
            <w:rStyle w:val="Hypertextovodkaz"/>
            <w:noProof/>
          </w:rPr>
          <w:t>Umístění hl. zařízení</w:t>
        </w:r>
        <w:r>
          <w:rPr>
            <w:noProof/>
            <w:webHidden/>
          </w:rPr>
          <w:tab/>
        </w:r>
        <w:r>
          <w:rPr>
            <w:noProof/>
            <w:webHidden/>
          </w:rPr>
          <w:fldChar w:fldCharType="begin"/>
        </w:r>
        <w:r>
          <w:rPr>
            <w:noProof/>
            <w:webHidden/>
          </w:rPr>
          <w:instrText xml:space="preserve"> PAGEREF _Toc479971355 \h </w:instrText>
        </w:r>
        <w:r>
          <w:rPr>
            <w:noProof/>
            <w:webHidden/>
          </w:rPr>
        </w:r>
        <w:r>
          <w:rPr>
            <w:noProof/>
            <w:webHidden/>
          </w:rPr>
          <w:fldChar w:fldCharType="separate"/>
        </w:r>
        <w:r w:rsidR="00287D87">
          <w:rPr>
            <w:noProof/>
            <w:webHidden/>
          </w:rPr>
          <w:t>24</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56" w:history="1">
        <w:r w:rsidRPr="004138B3">
          <w:rPr>
            <w:rStyle w:val="Hypertextovodkaz"/>
            <w:noProof/>
          </w:rPr>
          <w:t>2.7.3.</w:t>
        </w:r>
        <w:r w:rsidRPr="00DA62E5">
          <w:rPr>
            <w:noProof/>
            <w:sz w:val="22"/>
            <w:szCs w:val="22"/>
          </w:rPr>
          <w:tab/>
        </w:r>
        <w:r w:rsidRPr="004138B3">
          <w:rPr>
            <w:rStyle w:val="Hypertextovodkaz"/>
            <w:noProof/>
          </w:rPr>
          <w:t>Rozvody</w:t>
        </w:r>
        <w:r>
          <w:rPr>
            <w:noProof/>
            <w:webHidden/>
          </w:rPr>
          <w:tab/>
        </w:r>
        <w:r>
          <w:rPr>
            <w:noProof/>
            <w:webHidden/>
          </w:rPr>
          <w:fldChar w:fldCharType="begin"/>
        </w:r>
        <w:r>
          <w:rPr>
            <w:noProof/>
            <w:webHidden/>
          </w:rPr>
          <w:instrText xml:space="preserve"> PAGEREF _Toc479971356 \h </w:instrText>
        </w:r>
        <w:r>
          <w:rPr>
            <w:noProof/>
            <w:webHidden/>
          </w:rPr>
        </w:r>
        <w:r>
          <w:rPr>
            <w:noProof/>
            <w:webHidden/>
          </w:rPr>
          <w:fldChar w:fldCharType="separate"/>
        </w:r>
        <w:r w:rsidR="00287D87">
          <w:rPr>
            <w:noProof/>
            <w:webHidden/>
          </w:rPr>
          <w:t>24</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57" w:history="1">
        <w:r w:rsidRPr="004138B3">
          <w:rPr>
            <w:rStyle w:val="Hypertextovodkaz"/>
            <w:noProof/>
          </w:rPr>
          <w:t>2.7.4.</w:t>
        </w:r>
        <w:r w:rsidRPr="00DA62E5">
          <w:rPr>
            <w:noProof/>
            <w:sz w:val="22"/>
            <w:szCs w:val="22"/>
          </w:rPr>
          <w:tab/>
        </w:r>
        <w:r w:rsidRPr="004138B3">
          <w:rPr>
            <w:rStyle w:val="Hypertextovodkaz"/>
            <w:noProof/>
          </w:rPr>
          <w:t>Režim a záběry kamer</w:t>
        </w:r>
        <w:r>
          <w:rPr>
            <w:noProof/>
            <w:webHidden/>
          </w:rPr>
          <w:tab/>
        </w:r>
        <w:r>
          <w:rPr>
            <w:noProof/>
            <w:webHidden/>
          </w:rPr>
          <w:fldChar w:fldCharType="begin"/>
        </w:r>
        <w:r>
          <w:rPr>
            <w:noProof/>
            <w:webHidden/>
          </w:rPr>
          <w:instrText xml:space="preserve"> PAGEREF _Toc479971357 \h </w:instrText>
        </w:r>
        <w:r>
          <w:rPr>
            <w:noProof/>
            <w:webHidden/>
          </w:rPr>
        </w:r>
        <w:r>
          <w:rPr>
            <w:noProof/>
            <w:webHidden/>
          </w:rPr>
          <w:fldChar w:fldCharType="separate"/>
        </w:r>
        <w:r w:rsidR="00287D87">
          <w:rPr>
            <w:noProof/>
            <w:webHidden/>
          </w:rPr>
          <w:t>24</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58" w:history="1">
        <w:r w:rsidRPr="004138B3">
          <w:rPr>
            <w:rStyle w:val="Hypertextovodkaz"/>
            <w:noProof/>
          </w:rPr>
          <w:t>2.7.5.</w:t>
        </w:r>
        <w:r w:rsidRPr="00DA62E5">
          <w:rPr>
            <w:noProof/>
            <w:sz w:val="22"/>
            <w:szCs w:val="22"/>
          </w:rPr>
          <w:tab/>
        </w:r>
        <w:r w:rsidRPr="004138B3">
          <w:rPr>
            <w:rStyle w:val="Hypertextovodkaz"/>
            <w:noProof/>
          </w:rPr>
          <w:t>Uvedení do provozu</w:t>
        </w:r>
        <w:r>
          <w:rPr>
            <w:noProof/>
            <w:webHidden/>
          </w:rPr>
          <w:tab/>
        </w:r>
        <w:r>
          <w:rPr>
            <w:noProof/>
            <w:webHidden/>
          </w:rPr>
          <w:fldChar w:fldCharType="begin"/>
        </w:r>
        <w:r>
          <w:rPr>
            <w:noProof/>
            <w:webHidden/>
          </w:rPr>
          <w:instrText xml:space="preserve"> PAGEREF _Toc479971358 \h </w:instrText>
        </w:r>
        <w:r>
          <w:rPr>
            <w:noProof/>
            <w:webHidden/>
          </w:rPr>
        </w:r>
        <w:r>
          <w:rPr>
            <w:noProof/>
            <w:webHidden/>
          </w:rPr>
          <w:fldChar w:fldCharType="separate"/>
        </w:r>
        <w:r w:rsidR="00287D87">
          <w:rPr>
            <w:noProof/>
            <w:webHidden/>
          </w:rPr>
          <w:t>24</w:t>
        </w:r>
        <w:r>
          <w:rPr>
            <w:noProof/>
            <w:webHidden/>
          </w:rPr>
          <w:fldChar w:fldCharType="end"/>
        </w:r>
      </w:hyperlink>
    </w:p>
    <w:p w:rsidR="004D1ADA" w:rsidRPr="00DA62E5" w:rsidRDefault="004D1ADA">
      <w:pPr>
        <w:pStyle w:val="Obsah2"/>
        <w:rPr>
          <w:b w:val="0"/>
          <w:bCs w:val="0"/>
          <w:sz w:val="22"/>
          <w:szCs w:val="22"/>
        </w:rPr>
      </w:pPr>
      <w:hyperlink w:anchor="_Toc479971359" w:history="1">
        <w:r w:rsidRPr="004138B3">
          <w:rPr>
            <w:rStyle w:val="Hypertextovodkaz"/>
          </w:rPr>
          <w:t>2.8.</w:t>
        </w:r>
        <w:r w:rsidRPr="00DA62E5">
          <w:rPr>
            <w:b w:val="0"/>
            <w:bCs w:val="0"/>
            <w:sz w:val="22"/>
            <w:szCs w:val="22"/>
          </w:rPr>
          <w:tab/>
        </w:r>
        <w:r w:rsidRPr="004138B3">
          <w:rPr>
            <w:rStyle w:val="Hypertextovodkaz"/>
          </w:rPr>
          <w:t>SYSTÉM KONTROLY VSTUPU EKV</w:t>
        </w:r>
        <w:r>
          <w:rPr>
            <w:webHidden/>
          </w:rPr>
          <w:tab/>
        </w:r>
        <w:r>
          <w:rPr>
            <w:webHidden/>
          </w:rPr>
          <w:fldChar w:fldCharType="begin"/>
        </w:r>
        <w:r>
          <w:rPr>
            <w:webHidden/>
          </w:rPr>
          <w:instrText xml:space="preserve"> PAGEREF _Toc479971359 \h </w:instrText>
        </w:r>
        <w:r>
          <w:rPr>
            <w:webHidden/>
          </w:rPr>
        </w:r>
        <w:r>
          <w:rPr>
            <w:webHidden/>
          </w:rPr>
          <w:fldChar w:fldCharType="separate"/>
        </w:r>
        <w:r w:rsidR="00287D87">
          <w:rPr>
            <w:webHidden/>
          </w:rPr>
          <w:t>24</w:t>
        </w:r>
        <w:r>
          <w:rPr>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60" w:history="1">
        <w:r w:rsidRPr="004138B3">
          <w:rPr>
            <w:rStyle w:val="Hypertextovodkaz"/>
            <w:noProof/>
          </w:rPr>
          <w:t>2.8.1.</w:t>
        </w:r>
        <w:r w:rsidRPr="00DA62E5">
          <w:rPr>
            <w:noProof/>
            <w:sz w:val="22"/>
            <w:szCs w:val="22"/>
          </w:rPr>
          <w:tab/>
        </w:r>
        <w:r w:rsidRPr="004138B3">
          <w:rPr>
            <w:rStyle w:val="Hypertextovodkaz"/>
            <w:noProof/>
          </w:rPr>
          <w:t>Popis systému kontroly vstupu EKV</w:t>
        </w:r>
        <w:r>
          <w:rPr>
            <w:noProof/>
            <w:webHidden/>
          </w:rPr>
          <w:tab/>
        </w:r>
        <w:r>
          <w:rPr>
            <w:noProof/>
            <w:webHidden/>
          </w:rPr>
          <w:fldChar w:fldCharType="begin"/>
        </w:r>
        <w:r>
          <w:rPr>
            <w:noProof/>
            <w:webHidden/>
          </w:rPr>
          <w:instrText xml:space="preserve"> PAGEREF _Toc479971360 \h </w:instrText>
        </w:r>
        <w:r>
          <w:rPr>
            <w:noProof/>
            <w:webHidden/>
          </w:rPr>
        </w:r>
        <w:r>
          <w:rPr>
            <w:noProof/>
            <w:webHidden/>
          </w:rPr>
          <w:fldChar w:fldCharType="separate"/>
        </w:r>
        <w:r w:rsidR="00287D87">
          <w:rPr>
            <w:noProof/>
            <w:webHidden/>
          </w:rPr>
          <w:t>25</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61" w:history="1">
        <w:r w:rsidRPr="004138B3">
          <w:rPr>
            <w:rStyle w:val="Hypertextovodkaz"/>
            <w:noProof/>
          </w:rPr>
          <w:t>2.8.2.</w:t>
        </w:r>
        <w:r w:rsidRPr="00DA62E5">
          <w:rPr>
            <w:noProof/>
            <w:sz w:val="22"/>
            <w:szCs w:val="22"/>
          </w:rPr>
          <w:tab/>
        </w:r>
        <w:r w:rsidRPr="004138B3">
          <w:rPr>
            <w:rStyle w:val="Hypertextovodkaz"/>
            <w:noProof/>
          </w:rPr>
          <w:t>Umístění hl. zařízení</w:t>
        </w:r>
        <w:r>
          <w:rPr>
            <w:noProof/>
            <w:webHidden/>
          </w:rPr>
          <w:tab/>
        </w:r>
        <w:r>
          <w:rPr>
            <w:noProof/>
            <w:webHidden/>
          </w:rPr>
          <w:fldChar w:fldCharType="begin"/>
        </w:r>
        <w:r>
          <w:rPr>
            <w:noProof/>
            <w:webHidden/>
          </w:rPr>
          <w:instrText xml:space="preserve"> PAGEREF _Toc479971361 \h </w:instrText>
        </w:r>
        <w:r>
          <w:rPr>
            <w:noProof/>
            <w:webHidden/>
          </w:rPr>
        </w:r>
        <w:r>
          <w:rPr>
            <w:noProof/>
            <w:webHidden/>
          </w:rPr>
          <w:fldChar w:fldCharType="separate"/>
        </w:r>
        <w:r w:rsidR="00287D87">
          <w:rPr>
            <w:noProof/>
            <w:webHidden/>
          </w:rPr>
          <w:t>25</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62" w:history="1">
        <w:r w:rsidRPr="004138B3">
          <w:rPr>
            <w:rStyle w:val="Hypertextovodkaz"/>
            <w:noProof/>
          </w:rPr>
          <w:t>2.8.3.</w:t>
        </w:r>
        <w:r w:rsidRPr="00DA62E5">
          <w:rPr>
            <w:noProof/>
            <w:sz w:val="22"/>
            <w:szCs w:val="22"/>
          </w:rPr>
          <w:tab/>
        </w:r>
        <w:r w:rsidRPr="004138B3">
          <w:rPr>
            <w:rStyle w:val="Hypertextovodkaz"/>
            <w:noProof/>
          </w:rPr>
          <w:t>Instalace software</w:t>
        </w:r>
        <w:r>
          <w:rPr>
            <w:noProof/>
            <w:webHidden/>
          </w:rPr>
          <w:tab/>
        </w:r>
        <w:r>
          <w:rPr>
            <w:noProof/>
            <w:webHidden/>
          </w:rPr>
          <w:fldChar w:fldCharType="begin"/>
        </w:r>
        <w:r>
          <w:rPr>
            <w:noProof/>
            <w:webHidden/>
          </w:rPr>
          <w:instrText xml:space="preserve"> PAGEREF _Toc479971362 \h </w:instrText>
        </w:r>
        <w:r>
          <w:rPr>
            <w:noProof/>
            <w:webHidden/>
          </w:rPr>
        </w:r>
        <w:r>
          <w:rPr>
            <w:noProof/>
            <w:webHidden/>
          </w:rPr>
          <w:fldChar w:fldCharType="separate"/>
        </w:r>
        <w:r w:rsidR="00287D87">
          <w:rPr>
            <w:noProof/>
            <w:webHidden/>
          </w:rPr>
          <w:t>25</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63" w:history="1">
        <w:r w:rsidRPr="004138B3">
          <w:rPr>
            <w:rStyle w:val="Hypertextovodkaz"/>
            <w:noProof/>
          </w:rPr>
          <w:t>2.8.4.</w:t>
        </w:r>
        <w:r w:rsidRPr="00DA62E5">
          <w:rPr>
            <w:noProof/>
            <w:sz w:val="22"/>
            <w:szCs w:val="22"/>
          </w:rPr>
          <w:tab/>
        </w:r>
        <w:r w:rsidRPr="004138B3">
          <w:rPr>
            <w:rStyle w:val="Hypertextovodkaz"/>
            <w:noProof/>
          </w:rPr>
          <w:t>Rozvody</w:t>
        </w:r>
        <w:r>
          <w:rPr>
            <w:noProof/>
            <w:webHidden/>
          </w:rPr>
          <w:tab/>
        </w:r>
        <w:r>
          <w:rPr>
            <w:noProof/>
            <w:webHidden/>
          </w:rPr>
          <w:fldChar w:fldCharType="begin"/>
        </w:r>
        <w:r>
          <w:rPr>
            <w:noProof/>
            <w:webHidden/>
          </w:rPr>
          <w:instrText xml:space="preserve"> PAGEREF _Toc479971363 \h </w:instrText>
        </w:r>
        <w:r>
          <w:rPr>
            <w:noProof/>
            <w:webHidden/>
          </w:rPr>
        </w:r>
        <w:r>
          <w:rPr>
            <w:noProof/>
            <w:webHidden/>
          </w:rPr>
          <w:fldChar w:fldCharType="separate"/>
        </w:r>
        <w:r w:rsidR="00287D87">
          <w:rPr>
            <w:noProof/>
            <w:webHidden/>
          </w:rPr>
          <w:t>25</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64" w:history="1">
        <w:r w:rsidRPr="004138B3">
          <w:rPr>
            <w:rStyle w:val="Hypertextovodkaz"/>
            <w:noProof/>
          </w:rPr>
          <w:t>2.8.5.</w:t>
        </w:r>
        <w:r w:rsidRPr="00DA62E5">
          <w:rPr>
            <w:noProof/>
            <w:sz w:val="22"/>
            <w:szCs w:val="22"/>
          </w:rPr>
          <w:tab/>
        </w:r>
        <w:r w:rsidRPr="004138B3">
          <w:rPr>
            <w:rStyle w:val="Hypertextovodkaz"/>
            <w:noProof/>
          </w:rPr>
          <w:t>Napájení a zálohování systému</w:t>
        </w:r>
        <w:r>
          <w:rPr>
            <w:noProof/>
            <w:webHidden/>
          </w:rPr>
          <w:tab/>
        </w:r>
        <w:r>
          <w:rPr>
            <w:noProof/>
            <w:webHidden/>
          </w:rPr>
          <w:fldChar w:fldCharType="begin"/>
        </w:r>
        <w:r>
          <w:rPr>
            <w:noProof/>
            <w:webHidden/>
          </w:rPr>
          <w:instrText xml:space="preserve"> PAGEREF _Toc479971364 \h </w:instrText>
        </w:r>
        <w:r>
          <w:rPr>
            <w:noProof/>
            <w:webHidden/>
          </w:rPr>
        </w:r>
        <w:r>
          <w:rPr>
            <w:noProof/>
            <w:webHidden/>
          </w:rPr>
          <w:fldChar w:fldCharType="separate"/>
        </w:r>
        <w:r w:rsidR="00287D87">
          <w:rPr>
            <w:noProof/>
            <w:webHidden/>
          </w:rPr>
          <w:t>26</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65" w:history="1">
        <w:r w:rsidRPr="004138B3">
          <w:rPr>
            <w:rStyle w:val="Hypertextovodkaz"/>
            <w:noProof/>
          </w:rPr>
          <w:t>2.8.6.</w:t>
        </w:r>
        <w:r w:rsidRPr="00DA62E5">
          <w:rPr>
            <w:noProof/>
            <w:sz w:val="22"/>
            <w:szCs w:val="22"/>
          </w:rPr>
          <w:tab/>
        </w:r>
        <w:r w:rsidRPr="004138B3">
          <w:rPr>
            <w:rStyle w:val="Hypertextovodkaz"/>
            <w:noProof/>
          </w:rPr>
          <w:t>Uvedení do provozu</w:t>
        </w:r>
        <w:r>
          <w:rPr>
            <w:noProof/>
            <w:webHidden/>
          </w:rPr>
          <w:tab/>
        </w:r>
        <w:r>
          <w:rPr>
            <w:noProof/>
            <w:webHidden/>
          </w:rPr>
          <w:fldChar w:fldCharType="begin"/>
        </w:r>
        <w:r>
          <w:rPr>
            <w:noProof/>
            <w:webHidden/>
          </w:rPr>
          <w:instrText xml:space="preserve"> PAGEREF _Toc479971365 \h </w:instrText>
        </w:r>
        <w:r>
          <w:rPr>
            <w:noProof/>
            <w:webHidden/>
          </w:rPr>
        </w:r>
        <w:r>
          <w:rPr>
            <w:noProof/>
            <w:webHidden/>
          </w:rPr>
          <w:fldChar w:fldCharType="separate"/>
        </w:r>
        <w:r w:rsidR="00287D87">
          <w:rPr>
            <w:noProof/>
            <w:webHidden/>
          </w:rPr>
          <w:t>26</w:t>
        </w:r>
        <w:r>
          <w:rPr>
            <w:noProof/>
            <w:webHidden/>
          </w:rPr>
          <w:fldChar w:fldCharType="end"/>
        </w:r>
      </w:hyperlink>
    </w:p>
    <w:p w:rsidR="004D1ADA" w:rsidRPr="00DA62E5" w:rsidRDefault="004D1ADA">
      <w:pPr>
        <w:pStyle w:val="Obsah2"/>
        <w:rPr>
          <w:b w:val="0"/>
          <w:bCs w:val="0"/>
          <w:sz w:val="22"/>
          <w:szCs w:val="22"/>
        </w:rPr>
      </w:pPr>
      <w:hyperlink w:anchor="_Toc479971366" w:history="1">
        <w:r w:rsidRPr="004138B3">
          <w:rPr>
            <w:rStyle w:val="Hypertextovodkaz"/>
          </w:rPr>
          <w:t>2.9.</w:t>
        </w:r>
        <w:r w:rsidRPr="00DA62E5">
          <w:rPr>
            <w:b w:val="0"/>
            <w:bCs w:val="0"/>
            <w:sz w:val="22"/>
            <w:szCs w:val="22"/>
          </w:rPr>
          <w:tab/>
        </w:r>
        <w:r w:rsidRPr="004138B3">
          <w:rPr>
            <w:rStyle w:val="Hypertextovodkaz"/>
          </w:rPr>
          <w:t>VYVOLÁVACÍ SYSTÉM</w:t>
        </w:r>
        <w:r>
          <w:rPr>
            <w:webHidden/>
          </w:rPr>
          <w:tab/>
        </w:r>
        <w:r>
          <w:rPr>
            <w:webHidden/>
          </w:rPr>
          <w:fldChar w:fldCharType="begin"/>
        </w:r>
        <w:r>
          <w:rPr>
            <w:webHidden/>
          </w:rPr>
          <w:instrText xml:space="preserve"> PAGEREF _Toc479971366 \h </w:instrText>
        </w:r>
        <w:r>
          <w:rPr>
            <w:webHidden/>
          </w:rPr>
        </w:r>
        <w:r>
          <w:rPr>
            <w:webHidden/>
          </w:rPr>
          <w:fldChar w:fldCharType="separate"/>
        </w:r>
        <w:r w:rsidR="00287D87">
          <w:rPr>
            <w:webHidden/>
          </w:rPr>
          <w:t>26</w:t>
        </w:r>
        <w:r>
          <w:rPr>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67" w:history="1">
        <w:r w:rsidRPr="004138B3">
          <w:rPr>
            <w:rStyle w:val="Hypertextovodkaz"/>
            <w:noProof/>
          </w:rPr>
          <w:t>2.9.1.</w:t>
        </w:r>
        <w:r w:rsidRPr="00DA62E5">
          <w:rPr>
            <w:noProof/>
            <w:sz w:val="22"/>
            <w:szCs w:val="22"/>
          </w:rPr>
          <w:tab/>
        </w:r>
        <w:r w:rsidRPr="004138B3">
          <w:rPr>
            <w:rStyle w:val="Hypertextovodkaz"/>
            <w:noProof/>
          </w:rPr>
          <w:t>Popis řešení</w:t>
        </w:r>
        <w:r>
          <w:rPr>
            <w:noProof/>
            <w:webHidden/>
          </w:rPr>
          <w:tab/>
        </w:r>
        <w:r>
          <w:rPr>
            <w:noProof/>
            <w:webHidden/>
          </w:rPr>
          <w:fldChar w:fldCharType="begin"/>
        </w:r>
        <w:r>
          <w:rPr>
            <w:noProof/>
            <w:webHidden/>
          </w:rPr>
          <w:instrText xml:space="preserve"> PAGEREF _Toc479971367 \h </w:instrText>
        </w:r>
        <w:r>
          <w:rPr>
            <w:noProof/>
            <w:webHidden/>
          </w:rPr>
        </w:r>
        <w:r>
          <w:rPr>
            <w:noProof/>
            <w:webHidden/>
          </w:rPr>
          <w:fldChar w:fldCharType="separate"/>
        </w:r>
        <w:r w:rsidR="00287D87">
          <w:rPr>
            <w:noProof/>
            <w:webHidden/>
          </w:rPr>
          <w:t>26</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68" w:history="1">
        <w:r w:rsidRPr="004138B3">
          <w:rPr>
            <w:rStyle w:val="Hypertextovodkaz"/>
            <w:noProof/>
          </w:rPr>
          <w:t>2.9.2.</w:t>
        </w:r>
        <w:r w:rsidRPr="00DA62E5">
          <w:rPr>
            <w:noProof/>
            <w:sz w:val="22"/>
            <w:szCs w:val="22"/>
          </w:rPr>
          <w:tab/>
        </w:r>
        <w:r w:rsidRPr="004138B3">
          <w:rPr>
            <w:rStyle w:val="Hypertextovodkaz"/>
            <w:noProof/>
          </w:rPr>
          <w:t>Požadované funkcionality</w:t>
        </w:r>
        <w:r>
          <w:rPr>
            <w:noProof/>
            <w:webHidden/>
          </w:rPr>
          <w:tab/>
        </w:r>
        <w:r>
          <w:rPr>
            <w:noProof/>
            <w:webHidden/>
          </w:rPr>
          <w:fldChar w:fldCharType="begin"/>
        </w:r>
        <w:r>
          <w:rPr>
            <w:noProof/>
            <w:webHidden/>
          </w:rPr>
          <w:instrText xml:space="preserve"> PAGEREF _Toc479971368 \h </w:instrText>
        </w:r>
        <w:r>
          <w:rPr>
            <w:noProof/>
            <w:webHidden/>
          </w:rPr>
        </w:r>
        <w:r>
          <w:rPr>
            <w:noProof/>
            <w:webHidden/>
          </w:rPr>
          <w:fldChar w:fldCharType="separate"/>
        </w:r>
        <w:r w:rsidR="00287D87">
          <w:rPr>
            <w:noProof/>
            <w:webHidden/>
          </w:rPr>
          <w:t>26</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69" w:history="1">
        <w:r w:rsidRPr="004138B3">
          <w:rPr>
            <w:rStyle w:val="Hypertextovodkaz"/>
            <w:noProof/>
          </w:rPr>
          <w:t>2.9.3.</w:t>
        </w:r>
        <w:r w:rsidRPr="00DA62E5">
          <w:rPr>
            <w:noProof/>
            <w:sz w:val="22"/>
            <w:szCs w:val="22"/>
          </w:rPr>
          <w:tab/>
        </w:r>
        <w:r w:rsidRPr="004138B3">
          <w:rPr>
            <w:rStyle w:val="Hypertextovodkaz"/>
            <w:noProof/>
          </w:rPr>
          <w:t>Reporty a statistiky</w:t>
        </w:r>
        <w:r>
          <w:rPr>
            <w:noProof/>
            <w:webHidden/>
          </w:rPr>
          <w:tab/>
        </w:r>
        <w:r>
          <w:rPr>
            <w:noProof/>
            <w:webHidden/>
          </w:rPr>
          <w:fldChar w:fldCharType="begin"/>
        </w:r>
        <w:r>
          <w:rPr>
            <w:noProof/>
            <w:webHidden/>
          </w:rPr>
          <w:instrText xml:space="preserve"> PAGEREF _Toc479971369 \h </w:instrText>
        </w:r>
        <w:r>
          <w:rPr>
            <w:noProof/>
            <w:webHidden/>
          </w:rPr>
        </w:r>
        <w:r>
          <w:rPr>
            <w:noProof/>
            <w:webHidden/>
          </w:rPr>
          <w:fldChar w:fldCharType="separate"/>
        </w:r>
        <w:r w:rsidR="00287D87">
          <w:rPr>
            <w:noProof/>
            <w:webHidden/>
          </w:rPr>
          <w:t>27</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70" w:history="1">
        <w:r w:rsidRPr="004138B3">
          <w:rPr>
            <w:rStyle w:val="Hypertextovodkaz"/>
            <w:noProof/>
          </w:rPr>
          <w:t>2.9.4.</w:t>
        </w:r>
        <w:r w:rsidRPr="00DA62E5">
          <w:rPr>
            <w:noProof/>
            <w:sz w:val="22"/>
            <w:szCs w:val="22"/>
          </w:rPr>
          <w:tab/>
        </w:r>
        <w:r w:rsidRPr="004138B3">
          <w:rPr>
            <w:rStyle w:val="Hypertextovodkaz"/>
            <w:noProof/>
          </w:rPr>
          <w:t>Technické požadavky</w:t>
        </w:r>
        <w:r>
          <w:rPr>
            <w:noProof/>
            <w:webHidden/>
          </w:rPr>
          <w:tab/>
        </w:r>
        <w:r>
          <w:rPr>
            <w:noProof/>
            <w:webHidden/>
          </w:rPr>
          <w:fldChar w:fldCharType="begin"/>
        </w:r>
        <w:r>
          <w:rPr>
            <w:noProof/>
            <w:webHidden/>
          </w:rPr>
          <w:instrText xml:space="preserve"> PAGEREF _Toc479971370 \h </w:instrText>
        </w:r>
        <w:r>
          <w:rPr>
            <w:noProof/>
            <w:webHidden/>
          </w:rPr>
        </w:r>
        <w:r>
          <w:rPr>
            <w:noProof/>
            <w:webHidden/>
          </w:rPr>
          <w:fldChar w:fldCharType="separate"/>
        </w:r>
        <w:r w:rsidR="00287D87">
          <w:rPr>
            <w:noProof/>
            <w:webHidden/>
          </w:rPr>
          <w:t>27</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71" w:history="1">
        <w:r w:rsidRPr="004138B3">
          <w:rPr>
            <w:rStyle w:val="Hypertextovodkaz"/>
            <w:noProof/>
          </w:rPr>
          <w:t>2.9.5.</w:t>
        </w:r>
        <w:r w:rsidRPr="00DA62E5">
          <w:rPr>
            <w:noProof/>
            <w:sz w:val="22"/>
            <w:szCs w:val="22"/>
          </w:rPr>
          <w:tab/>
        </w:r>
        <w:r w:rsidRPr="004138B3">
          <w:rPr>
            <w:rStyle w:val="Hypertextovodkaz"/>
            <w:noProof/>
          </w:rPr>
          <w:t>Technické požadavky na HW</w:t>
        </w:r>
        <w:r>
          <w:rPr>
            <w:noProof/>
            <w:webHidden/>
          </w:rPr>
          <w:tab/>
        </w:r>
        <w:r>
          <w:rPr>
            <w:noProof/>
            <w:webHidden/>
          </w:rPr>
          <w:fldChar w:fldCharType="begin"/>
        </w:r>
        <w:r>
          <w:rPr>
            <w:noProof/>
            <w:webHidden/>
          </w:rPr>
          <w:instrText xml:space="preserve"> PAGEREF _Toc479971371 \h </w:instrText>
        </w:r>
        <w:r>
          <w:rPr>
            <w:noProof/>
            <w:webHidden/>
          </w:rPr>
        </w:r>
        <w:r>
          <w:rPr>
            <w:noProof/>
            <w:webHidden/>
          </w:rPr>
          <w:fldChar w:fldCharType="separate"/>
        </w:r>
        <w:r w:rsidR="00287D87">
          <w:rPr>
            <w:noProof/>
            <w:webHidden/>
          </w:rPr>
          <w:t>27</w:t>
        </w:r>
        <w:r>
          <w:rPr>
            <w:noProof/>
            <w:webHidden/>
          </w:rPr>
          <w:fldChar w:fldCharType="end"/>
        </w:r>
      </w:hyperlink>
    </w:p>
    <w:p w:rsidR="004D1ADA" w:rsidRPr="00DA62E5" w:rsidRDefault="004D1ADA">
      <w:pPr>
        <w:pStyle w:val="Obsah2"/>
        <w:rPr>
          <w:b w:val="0"/>
          <w:bCs w:val="0"/>
          <w:sz w:val="22"/>
          <w:szCs w:val="22"/>
        </w:rPr>
      </w:pPr>
      <w:hyperlink w:anchor="_Toc479971372" w:history="1">
        <w:r w:rsidRPr="004138B3">
          <w:rPr>
            <w:rStyle w:val="Hypertextovodkaz"/>
          </w:rPr>
          <w:t>2.10.</w:t>
        </w:r>
        <w:r w:rsidRPr="00DA62E5">
          <w:rPr>
            <w:b w:val="0"/>
            <w:bCs w:val="0"/>
            <w:sz w:val="22"/>
            <w:szCs w:val="22"/>
          </w:rPr>
          <w:tab/>
        </w:r>
        <w:r w:rsidRPr="004138B3">
          <w:rPr>
            <w:rStyle w:val="Hypertextovodkaz"/>
          </w:rPr>
          <w:t>POPLACHOVÝ ZABEZPEČOVACÍ A TÍSŇOVÝ SYSTÉM PZTS</w:t>
        </w:r>
        <w:r>
          <w:rPr>
            <w:webHidden/>
          </w:rPr>
          <w:tab/>
        </w:r>
        <w:r>
          <w:rPr>
            <w:webHidden/>
          </w:rPr>
          <w:fldChar w:fldCharType="begin"/>
        </w:r>
        <w:r>
          <w:rPr>
            <w:webHidden/>
          </w:rPr>
          <w:instrText xml:space="preserve"> PAGEREF _Toc479971372 \h </w:instrText>
        </w:r>
        <w:r>
          <w:rPr>
            <w:webHidden/>
          </w:rPr>
        </w:r>
        <w:r>
          <w:rPr>
            <w:webHidden/>
          </w:rPr>
          <w:fldChar w:fldCharType="separate"/>
        </w:r>
        <w:r w:rsidR="00287D87">
          <w:rPr>
            <w:webHidden/>
          </w:rPr>
          <w:t>28</w:t>
        </w:r>
        <w:r>
          <w:rPr>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73" w:history="1">
        <w:r w:rsidRPr="004138B3">
          <w:rPr>
            <w:rStyle w:val="Hypertextovodkaz"/>
            <w:noProof/>
          </w:rPr>
          <w:t>2.10.1.</w:t>
        </w:r>
        <w:r w:rsidRPr="00DA62E5">
          <w:rPr>
            <w:noProof/>
            <w:sz w:val="22"/>
            <w:szCs w:val="22"/>
          </w:rPr>
          <w:tab/>
        </w:r>
        <w:r w:rsidRPr="004138B3">
          <w:rPr>
            <w:rStyle w:val="Hypertextovodkaz"/>
            <w:noProof/>
          </w:rPr>
          <w:t>Popis systému PZTS</w:t>
        </w:r>
        <w:r>
          <w:rPr>
            <w:noProof/>
            <w:webHidden/>
          </w:rPr>
          <w:tab/>
        </w:r>
        <w:r>
          <w:rPr>
            <w:noProof/>
            <w:webHidden/>
          </w:rPr>
          <w:fldChar w:fldCharType="begin"/>
        </w:r>
        <w:r>
          <w:rPr>
            <w:noProof/>
            <w:webHidden/>
          </w:rPr>
          <w:instrText xml:space="preserve"> PAGEREF _Toc479971373 \h </w:instrText>
        </w:r>
        <w:r>
          <w:rPr>
            <w:noProof/>
            <w:webHidden/>
          </w:rPr>
        </w:r>
        <w:r>
          <w:rPr>
            <w:noProof/>
            <w:webHidden/>
          </w:rPr>
          <w:fldChar w:fldCharType="separate"/>
        </w:r>
        <w:r w:rsidR="00287D87">
          <w:rPr>
            <w:noProof/>
            <w:webHidden/>
          </w:rPr>
          <w:t>28</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74" w:history="1">
        <w:r w:rsidRPr="004138B3">
          <w:rPr>
            <w:rStyle w:val="Hypertextovodkaz"/>
            <w:noProof/>
          </w:rPr>
          <w:t>2.10.2.</w:t>
        </w:r>
        <w:r w:rsidRPr="00DA62E5">
          <w:rPr>
            <w:noProof/>
            <w:sz w:val="22"/>
            <w:szCs w:val="22"/>
          </w:rPr>
          <w:tab/>
        </w:r>
        <w:r w:rsidRPr="004138B3">
          <w:rPr>
            <w:rStyle w:val="Hypertextovodkaz"/>
            <w:noProof/>
          </w:rPr>
          <w:t>Ústředna PZTS</w:t>
        </w:r>
        <w:r>
          <w:rPr>
            <w:noProof/>
            <w:webHidden/>
          </w:rPr>
          <w:tab/>
        </w:r>
        <w:r>
          <w:rPr>
            <w:noProof/>
            <w:webHidden/>
          </w:rPr>
          <w:fldChar w:fldCharType="begin"/>
        </w:r>
        <w:r>
          <w:rPr>
            <w:noProof/>
            <w:webHidden/>
          </w:rPr>
          <w:instrText xml:space="preserve"> PAGEREF _Toc479971374 \h </w:instrText>
        </w:r>
        <w:r>
          <w:rPr>
            <w:noProof/>
            <w:webHidden/>
          </w:rPr>
        </w:r>
        <w:r>
          <w:rPr>
            <w:noProof/>
            <w:webHidden/>
          </w:rPr>
          <w:fldChar w:fldCharType="separate"/>
        </w:r>
        <w:r w:rsidR="00287D87">
          <w:rPr>
            <w:noProof/>
            <w:webHidden/>
          </w:rPr>
          <w:t>28</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75" w:history="1">
        <w:r w:rsidRPr="004138B3">
          <w:rPr>
            <w:rStyle w:val="Hypertextovodkaz"/>
            <w:noProof/>
          </w:rPr>
          <w:t>2.10.3.</w:t>
        </w:r>
        <w:r w:rsidRPr="00DA62E5">
          <w:rPr>
            <w:noProof/>
            <w:sz w:val="22"/>
            <w:szCs w:val="22"/>
          </w:rPr>
          <w:tab/>
        </w:r>
        <w:r w:rsidRPr="004138B3">
          <w:rPr>
            <w:rStyle w:val="Hypertextovodkaz"/>
            <w:noProof/>
          </w:rPr>
          <w:t>Režim</w:t>
        </w:r>
        <w:r>
          <w:rPr>
            <w:noProof/>
            <w:webHidden/>
          </w:rPr>
          <w:tab/>
        </w:r>
        <w:r>
          <w:rPr>
            <w:noProof/>
            <w:webHidden/>
          </w:rPr>
          <w:fldChar w:fldCharType="begin"/>
        </w:r>
        <w:r>
          <w:rPr>
            <w:noProof/>
            <w:webHidden/>
          </w:rPr>
          <w:instrText xml:space="preserve"> PAGEREF _Toc479971375 \h </w:instrText>
        </w:r>
        <w:r>
          <w:rPr>
            <w:noProof/>
            <w:webHidden/>
          </w:rPr>
        </w:r>
        <w:r>
          <w:rPr>
            <w:noProof/>
            <w:webHidden/>
          </w:rPr>
          <w:fldChar w:fldCharType="separate"/>
        </w:r>
        <w:r w:rsidR="00287D87">
          <w:rPr>
            <w:noProof/>
            <w:webHidden/>
          </w:rPr>
          <w:t>29</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76" w:history="1">
        <w:r w:rsidRPr="004138B3">
          <w:rPr>
            <w:rStyle w:val="Hypertextovodkaz"/>
            <w:noProof/>
          </w:rPr>
          <w:t>2.10.4.</w:t>
        </w:r>
        <w:r w:rsidRPr="00DA62E5">
          <w:rPr>
            <w:noProof/>
            <w:sz w:val="22"/>
            <w:szCs w:val="22"/>
          </w:rPr>
          <w:tab/>
        </w:r>
        <w:r w:rsidRPr="004138B3">
          <w:rPr>
            <w:rStyle w:val="Hypertextovodkaz"/>
            <w:noProof/>
          </w:rPr>
          <w:t>Napájení a zálohování systému</w:t>
        </w:r>
        <w:r>
          <w:rPr>
            <w:noProof/>
            <w:webHidden/>
          </w:rPr>
          <w:tab/>
        </w:r>
        <w:r>
          <w:rPr>
            <w:noProof/>
            <w:webHidden/>
          </w:rPr>
          <w:fldChar w:fldCharType="begin"/>
        </w:r>
        <w:r>
          <w:rPr>
            <w:noProof/>
            <w:webHidden/>
          </w:rPr>
          <w:instrText xml:space="preserve"> PAGEREF _Toc479971376 \h </w:instrText>
        </w:r>
        <w:r>
          <w:rPr>
            <w:noProof/>
            <w:webHidden/>
          </w:rPr>
        </w:r>
        <w:r>
          <w:rPr>
            <w:noProof/>
            <w:webHidden/>
          </w:rPr>
          <w:fldChar w:fldCharType="separate"/>
        </w:r>
        <w:r w:rsidR="00287D87">
          <w:rPr>
            <w:noProof/>
            <w:webHidden/>
          </w:rPr>
          <w:t>29</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77" w:history="1">
        <w:r w:rsidRPr="004138B3">
          <w:rPr>
            <w:rStyle w:val="Hypertextovodkaz"/>
            <w:noProof/>
          </w:rPr>
          <w:t>2.10.5.</w:t>
        </w:r>
        <w:r w:rsidRPr="00DA62E5">
          <w:rPr>
            <w:noProof/>
            <w:sz w:val="22"/>
            <w:szCs w:val="22"/>
          </w:rPr>
          <w:tab/>
        </w:r>
        <w:r w:rsidRPr="004138B3">
          <w:rPr>
            <w:rStyle w:val="Hypertextovodkaz"/>
            <w:noProof/>
          </w:rPr>
          <w:t>Rozvody</w:t>
        </w:r>
        <w:r>
          <w:rPr>
            <w:noProof/>
            <w:webHidden/>
          </w:rPr>
          <w:tab/>
        </w:r>
        <w:r>
          <w:rPr>
            <w:noProof/>
            <w:webHidden/>
          </w:rPr>
          <w:fldChar w:fldCharType="begin"/>
        </w:r>
        <w:r>
          <w:rPr>
            <w:noProof/>
            <w:webHidden/>
          </w:rPr>
          <w:instrText xml:space="preserve"> PAGEREF _Toc479971377 \h </w:instrText>
        </w:r>
        <w:r>
          <w:rPr>
            <w:noProof/>
            <w:webHidden/>
          </w:rPr>
        </w:r>
        <w:r>
          <w:rPr>
            <w:noProof/>
            <w:webHidden/>
          </w:rPr>
          <w:fldChar w:fldCharType="separate"/>
        </w:r>
        <w:r w:rsidR="00287D87">
          <w:rPr>
            <w:noProof/>
            <w:webHidden/>
          </w:rPr>
          <w:t>29</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78" w:history="1">
        <w:r w:rsidRPr="004138B3">
          <w:rPr>
            <w:rStyle w:val="Hypertextovodkaz"/>
            <w:noProof/>
          </w:rPr>
          <w:t>2.10.6.</w:t>
        </w:r>
        <w:r w:rsidRPr="00DA62E5">
          <w:rPr>
            <w:noProof/>
            <w:sz w:val="22"/>
            <w:szCs w:val="22"/>
          </w:rPr>
          <w:tab/>
        </w:r>
        <w:r w:rsidRPr="004138B3">
          <w:rPr>
            <w:rStyle w:val="Hypertextovodkaz"/>
            <w:noProof/>
          </w:rPr>
          <w:t>Uvedení do provozu</w:t>
        </w:r>
        <w:r>
          <w:rPr>
            <w:noProof/>
            <w:webHidden/>
          </w:rPr>
          <w:tab/>
        </w:r>
        <w:r>
          <w:rPr>
            <w:noProof/>
            <w:webHidden/>
          </w:rPr>
          <w:fldChar w:fldCharType="begin"/>
        </w:r>
        <w:r>
          <w:rPr>
            <w:noProof/>
            <w:webHidden/>
          </w:rPr>
          <w:instrText xml:space="preserve"> PAGEREF _Toc479971378 \h </w:instrText>
        </w:r>
        <w:r>
          <w:rPr>
            <w:noProof/>
            <w:webHidden/>
          </w:rPr>
        </w:r>
        <w:r>
          <w:rPr>
            <w:noProof/>
            <w:webHidden/>
          </w:rPr>
          <w:fldChar w:fldCharType="separate"/>
        </w:r>
        <w:r w:rsidR="00287D87">
          <w:rPr>
            <w:noProof/>
            <w:webHidden/>
          </w:rPr>
          <w:t>30</w:t>
        </w:r>
        <w:r>
          <w:rPr>
            <w:noProof/>
            <w:webHidden/>
          </w:rPr>
          <w:fldChar w:fldCharType="end"/>
        </w:r>
      </w:hyperlink>
    </w:p>
    <w:p w:rsidR="004D1ADA" w:rsidRPr="00DA62E5" w:rsidRDefault="004D1ADA">
      <w:pPr>
        <w:pStyle w:val="Obsah2"/>
        <w:rPr>
          <w:b w:val="0"/>
          <w:bCs w:val="0"/>
          <w:sz w:val="22"/>
          <w:szCs w:val="22"/>
        </w:rPr>
      </w:pPr>
      <w:hyperlink w:anchor="_Toc479971379" w:history="1">
        <w:r w:rsidRPr="004138B3">
          <w:rPr>
            <w:rStyle w:val="Hypertextovodkaz"/>
          </w:rPr>
          <w:t>2.11.</w:t>
        </w:r>
        <w:r w:rsidRPr="00DA62E5">
          <w:rPr>
            <w:b w:val="0"/>
            <w:bCs w:val="0"/>
            <w:sz w:val="22"/>
            <w:szCs w:val="22"/>
          </w:rPr>
          <w:tab/>
        </w:r>
        <w:r w:rsidRPr="004138B3">
          <w:rPr>
            <w:rStyle w:val="Hypertextovodkaz"/>
          </w:rPr>
          <w:t>ROZHLAS PRO PŘIVOLÁNÍ PACIENTŮ</w:t>
        </w:r>
        <w:r>
          <w:rPr>
            <w:webHidden/>
          </w:rPr>
          <w:tab/>
        </w:r>
        <w:r>
          <w:rPr>
            <w:webHidden/>
          </w:rPr>
          <w:fldChar w:fldCharType="begin"/>
        </w:r>
        <w:r>
          <w:rPr>
            <w:webHidden/>
          </w:rPr>
          <w:instrText xml:space="preserve"> PAGEREF _Toc479971379 \h </w:instrText>
        </w:r>
        <w:r>
          <w:rPr>
            <w:webHidden/>
          </w:rPr>
        </w:r>
        <w:r>
          <w:rPr>
            <w:webHidden/>
          </w:rPr>
          <w:fldChar w:fldCharType="separate"/>
        </w:r>
        <w:r w:rsidR="00287D87">
          <w:rPr>
            <w:webHidden/>
          </w:rPr>
          <w:t>30</w:t>
        </w:r>
        <w:r>
          <w:rPr>
            <w:webHidden/>
          </w:rPr>
          <w:fldChar w:fldCharType="end"/>
        </w:r>
      </w:hyperlink>
    </w:p>
    <w:p w:rsidR="004D1ADA" w:rsidRPr="00DA62E5" w:rsidRDefault="004D1ADA">
      <w:pPr>
        <w:pStyle w:val="Obsah2"/>
        <w:rPr>
          <w:b w:val="0"/>
          <w:bCs w:val="0"/>
          <w:sz w:val="22"/>
          <w:szCs w:val="22"/>
        </w:rPr>
      </w:pPr>
      <w:hyperlink w:anchor="_Toc479971380" w:history="1">
        <w:r w:rsidRPr="004138B3">
          <w:rPr>
            <w:rStyle w:val="Hypertextovodkaz"/>
          </w:rPr>
          <w:t>2.12.</w:t>
        </w:r>
        <w:r w:rsidRPr="00DA62E5">
          <w:rPr>
            <w:b w:val="0"/>
            <w:bCs w:val="0"/>
            <w:sz w:val="22"/>
            <w:szCs w:val="22"/>
          </w:rPr>
          <w:tab/>
        </w:r>
        <w:r w:rsidRPr="004138B3">
          <w:rPr>
            <w:rStyle w:val="Hypertextovodkaz"/>
          </w:rPr>
          <w:t>PŘIVOLÁNÍ LÉKAŘŮ NA HEMODIALÝZE</w:t>
        </w:r>
        <w:r>
          <w:rPr>
            <w:webHidden/>
          </w:rPr>
          <w:tab/>
        </w:r>
        <w:r>
          <w:rPr>
            <w:webHidden/>
          </w:rPr>
          <w:fldChar w:fldCharType="begin"/>
        </w:r>
        <w:r>
          <w:rPr>
            <w:webHidden/>
          </w:rPr>
          <w:instrText xml:space="preserve"> PAGEREF _Toc479971380 \h </w:instrText>
        </w:r>
        <w:r>
          <w:rPr>
            <w:webHidden/>
          </w:rPr>
        </w:r>
        <w:r>
          <w:rPr>
            <w:webHidden/>
          </w:rPr>
          <w:fldChar w:fldCharType="separate"/>
        </w:r>
        <w:r w:rsidR="00287D87">
          <w:rPr>
            <w:webHidden/>
          </w:rPr>
          <w:t>30</w:t>
        </w:r>
        <w:r>
          <w:rPr>
            <w:webHidden/>
          </w:rPr>
          <w:fldChar w:fldCharType="end"/>
        </w:r>
      </w:hyperlink>
    </w:p>
    <w:p w:rsidR="004D1ADA" w:rsidRPr="00DA62E5" w:rsidRDefault="004D1ADA">
      <w:pPr>
        <w:pStyle w:val="Obsah2"/>
        <w:rPr>
          <w:b w:val="0"/>
          <w:bCs w:val="0"/>
          <w:sz w:val="22"/>
          <w:szCs w:val="22"/>
        </w:rPr>
      </w:pPr>
      <w:hyperlink w:anchor="_Toc479971381" w:history="1">
        <w:r w:rsidRPr="004138B3">
          <w:rPr>
            <w:rStyle w:val="Hypertextovodkaz"/>
          </w:rPr>
          <w:t>2.13.</w:t>
        </w:r>
        <w:r w:rsidRPr="00DA62E5">
          <w:rPr>
            <w:b w:val="0"/>
            <w:bCs w:val="0"/>
            <w:sz w:val="22"/>
            <w:szCs w:val="22"/>
          </w:rPr>
          <w:tab/>
        </w:r>
        <w:r w:rsidRPr="004138B3">
          <w:rPr>
            <w:rStyle w:val="Hypertextovodkaz"/>
          </w:rPr>
          <w:t>SIGNALIZACE OPTICKÉHO A AKUSTICKÉHO ALARMU</w:t>
        </w:r>
        <w:r>
          <w:rPr>
            <w:webHidden/>
          </w:rPr>
          <w:tab/>
        </w:r>
        <w:r>
          <w:rPr>
            <w:webHidden/>
          </w:rPr>
          <w:fldChar w:fldCharType="begin"/>
        </w:r>
        <w:r>
          <w:rPr>
            <w:webHidden/>
          </w:rPr>
          <w:instrText xml:space="preserve"> PAGEREF _Toc479971381 \h </w:instrText>
        </w:r>
        <w:r>
          <w:rPr>
            <w:webHidden/>
          </w:rPr>
        </w:r>
        <w:r>
          <w:rPr>
            <w:webHidden/>
          </w:rPr>
          <w:fldChar w:fldCharType="separate"/>
        </w:r>
        <w:r w:rsidR="00287D87">
          <w:rPr>
            <w:webHidden/>
          </w:rPr>
          <w:t>30</w:t>
        </w:r>
        <w:r>
          <w:rPr>
            <w:webHidden/>
          </w:rPr>
          <w:fldChar w:fldCharType="end"/>
        </w:r>
      </w:hyperlink>
    </w:p>
    <w:p w:rsidR="004D1ADA" w:rsidRPr="00DA62E5" w:rsidRDefault="004D1ADA">
      <w:pPr>
        <w:pStyle w:val="Obsah2"/>
        <w:rPr>
          <w:b w:val="0"/>
          <w:bCs w:val="0"/>
          <w:sz w:val="22"/>
          <w:szCs w:val="22"/>
        </w:rPr>
      </w:pPr>
      <w:hyperlink w:anchor="_Toc479971382" w:history="1">
        <w:r w:rsidRPr="004138B3">
          <w:rPr>
            <w:rStyle w:val="Hypertextovodkaz"/>
          </w:rPr>
          <w:t>2.14.</w:t>
        </w:r>
        <w:r w:rsidRPr="00DA62E5">
          <w:rPr>
            <w:b w:val="0"/>
            <w:bCs w:val="0"/>
            <w:sz w:val="22"/>
            <w:szCs w:val="22"/>
          </w:rPr>
          <w:tab/>
        </w:r>
        <w:r w:rsidRPr="004138B3">
          <w:rPr>
            <w:rStyle w:val="Hypertextovodkaz"/>
          </w:rPr>
          <w:t>GRAFICKÁ NADSTAVBA (integrační bezpečnostní software)</w:t>
        </w:r>
        <w:r>
          <w:rPr>
            <w:webHidden/>
          </w:rPr>
          <w:tab/>
        </w:r>
        <w:r>
          <w:rPr>
            <w:webHidden/>
          </w:rPr>
          <w:fldChar w:fldCharType="begin"/>
        </w:r>
        <w:r>
          <w:rPr>
            <w:webHidden/>
          </w:rPr>
          <w:instrText xml:space="preserve"> PAGEREF _Toc479971382 \h </w:instrText>
        </w:r>
        <w:r>
          <w:rPr>
            <w:webHidden/>
          </w:rPr>
        </w:r>
        <w:r>
          <w:rPr>
            <w:webHidden/>
          </w:rPr>
          <w:fldChar w:fldCharType="separate"/>
        </w:r>
        <w:r w:rsidR="00287D87">
          <w:rPr>
            <w:webHidden/>
          </w:rPr>
          <w:t>30</w:t>
        </w:r>
        <w:r>
          <w:rPr>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83" w:history="1">
        <w:r w:rsidRPr="004138B3">
          <w:rPr>
            <w:rStyle w:val="Hypertextovodkaz"/>
            <w:noProof/>
          </w:rPr>
          <w:t>2.14.1.</w:t>
        </w:r>
        <w:r w:rsidRPr="00DA62E5">
          <w:rPr>
            <w:noProof/>
            <w:sz w:val="22"/>
            <w:szCs w:val="22"/>
          </w:rPr>
          <w:tab/>
        </w:r>
        <w:r w:rsidRPr="004138B3">
          <w:rPr>
            <w:rStyle w:val="Hypertextovodkaz"/>
            <w:noProof/>
          </w:rPr>
          <w:t>Popis SW</w:t>
        </w:r>
        <w:r>
          <w:rPr>
            <w:noProof/>
            <w:webHidden/>
          </w:rPr>
          <w:tab/>
        </w:r>
        <w:r>
          <w:rPr>
            <w:noProof/>
            <w:webHidden/>
          </w:rPr>
          <w:fldChar w:fldCharType="begin"/>
        </w:r>
        <w:r>
          <w:rPr>
            <w:noProof/>
            <w:webHidden/>
          </w:rPr>
          <w:instrText xml:space="preserve"> PAGEREF _Toc479971383 \h </w:instrText>
        </w:r>
        <w:r>
          <w:rPr>
            <w:noProof/>
            <w:webHidden/>
          </w:rPr>
        </w:r>
        <w:r>
          <w:rPr>
            <w:noProof/>
            <w:webHidden/>
          </w:rPr>
          <w:fldChar w:fldCharType="separate"/>
        </w:r>
        <w:r w:rsidR="00287D87">
          <w:rPr>
            <w:noProof/>
            <w:webHidden/>
          </w:rPr>
          <w:t>30</w:t>
        </w:r>
        <w:r>
          <w:rPr>
            <w:noProof/>
            <w:webHidden/>
          </w:rPr>
          <w:fldChar w:fldCharType="end"/>
        </w:r>
      </w:hyperlink>
    </w:p>
    <w:p w:rsidR="004D1ADA" w:rsidRPr="00DA62E5" w:rsidRDefault="004D1ADA">
      <w:pPr>
        <w:pStyle w:val="Obsah3"/>
        <w:tabs>
          <w:tab w:val="left" w:pos="1320"/>
          <w:tab w:val="right" w:leader="dot" w:pos="9344"/>
        </w:tabs>
        <w:rPr>
          <w:noProof/>
          <w:sz w:val="22"/>
          <w:szCs w:val="22"/>
        </w:rPr>
      </w:pPr>
      <w:hyperlink w:anchor="_Toc479971384" w:history="1">
        <w:r w:rsidRPr="004138B3">
          <w:rPr>
            <w:rStyle w:val="Hypertextovodkaz"/>
            <w:noProof/>
          </w:rPr>
          <w:t>2.14.2.</w:t>
        </w:r>
        <w:r w:rsidRPr="00DA62E5">
          <w:rPr>
            <w:noProof/>
            <w:sz w:val="22"/>
            <w:szCs w:val="22"/>
          </w:rPr>
          <w:tab/>
        </w:r>
        <w:r w:rsidRPr="004138B3">
          <w:rPr>
            <w:rStyle w:val="Hypertextovodkaz"/>
            <w:bCs/>
            <w:noProof/>
          </w:rPr>
          <w:t>Integrační bezpečnostní software bude umožňovat</w:t>
        </w:r>
        <w:r>
          <w:rPr>
            <w:noProof/>
            <w:webHidden/>
          </w:rPr>
          <w:tab/>
        </w:r>
        <w:r>
          <w:rPr>
            <w:noProof/>
            <w:webHidden/>
          </w:rPr>
          <w:fldChar w:fldCharType="begin"/>
        </w:r>
        <w:r>
          <w:rPr>
            <w:noProof/>
            <w:webHidden/>
          </w:rPr>
          <w:instrText xml:space="preserve"> PAGEREF _Toc479971384 \h </w:instrText>
        </w:r>
        <w:r>
          <w:rPr>
            <w:noProof/>
            <w:webHidden/>
          </w:rPr>
        </w:r>
        <w:r>
          <w:rPr>
            <w:noProof/>
            <w:webHidden/>
          </w:rPr>
          <w:fldChar w:fldCharType="separate"/>
        </w:r>
        <w:r w:rsidR="00287D87">
          <w:rPr>
            <w:noProof/>
            <w:webHidden/>
          </w:rPr>
          <w:t>31</w:t>
        </w:r>
        <w:r>
          <w:rPr>
            <w:noProof/>
            <w:webHidden/>
          </w:rPr>
          <w:fldChar w:fldCharType="end"/>
        </w:r>
      </w:hyperlink>
    </w:p>
    <w:p w:rsidR="004D1ADA" w:rsidRPr="00DA62E5" w:rsidRDefault="004D1ADA">
      <w:pPr>
        <w:pStyle w:val="Obsah2"/>
        <w:rPr>
          <w:b w:val="0"/>
          <w:bCs w:val="0"/>
          <w:sz w:val="22"/>
          <w:szCs w:val="22"/>
        </w:rPr>
      </w:pPr>
      <w:hyperlink w:anchor="_Toc479971385" w:history="1">
        <w:r w:rsidRPr="004138B3">
          <w:rPr>
            <w:rStyle w:val="Hypertextovodkaz"/>
          </w:rPr>
          <w:t>2.15.</w:t>
        </w:r>
        <w:r w:rsidRPr="00DA62E5">
          <w:rPr>
            <w:b w:val="0"/>
            <w:bCs w:val="0"/>
            <w:sz w:val="22"/>
            <w:szCs w:val="22"/>
          </w:rPr>
          <w:tab/>
        </w:r>
        <w:r w:rsidRPr="004138B3">
          <w:rPr>
            <w:rStyle w:val="Hypertextovodkaz"/>
          </w:rPr>
          <w:t>ZKOUŠKY</w:t>
        </w:r>
        <w:r>
          <w:rPr>
            <w:webHidden/>
          </w:rPr>
          <w:tab/>
        </w:r>
        <w:r>
          <w:rPr>
            <w:webHidden/>
          </w:rPr>
          <w:fldChar w:fldCharType="begin"/>
        </w:r>
        <w:r>
          <w:rPr>
            <w:webHidden/>
          </w:rPr>
          <w:instrText xml:space="preserve"> PAGEREF _Toc479971385 \h </w:instrText>
        </w:r>
        <w:r>
          <w:rPr>
            <w:webHidden/>
          </w:rPr>
        </w:r>
        <w:r>
          <w:rPr>
            <w:webHidden/>
          </w:rPr>
          <w:fldChar w:fldCharType="separate"/>
        </w:r>
        <w:r w:rsidR="00287D87">
          <w:rPr>
            <w:webHidden/>
          </w:rPr>
          <w:t>31</w:t>
        </w:r>
        <w:r>
          <w:rPr>
            <w:webHidden/>
          </w:rPr>
          <w:fldChar w:fldCharType="end"/>
        </w:r>
      </w:hyperlink>
    </w:p>
    <w:p w:rsidR="00FD5869" w:rsidRDefault="00186710" w:rsidP="00A36875">
      <w:pPr>
        <w:pStyle w:val="Zkladntext"/>
        <w:jc w:val="both"/>
        <w:rPr>
          <w:rFonts w:cs="Arial"/>
          <w:szCs w:val="24"/>
        </w:rPr>
      </w:pPr>
      <w:r w:rsidRPr="004735E8">
        <w:rPr>
          <w:rFonts w:cs="Arial"/>
          <w:szCs w:val="24"/>
        </w:rPr>
        <w:fldChar w:fldCharType="end"/>
      </w:r>
    </w:p>
    <w:p w:rsidR="00EE08B7" w:rsidRPr="004735E8" w:rsidRDefault="00FD5869" w:rsidP="00A36875">
      <w:pPr>
        <w:pStyle w:val="Zkladntext"/>
        <w:jc w:val="both"/>
        <w:rPr>
          <w:rFonts w:cs="Arial"/>
          <w:szCs w:val="24"/>
        </w:rPr>
      </w:pPr>
      <w:r>
        <w:rPr>
          <w:rFonts w:cs="Arial"/>
          <w:szCs w:val="24"/>
        </w:rPr>
        <w:br w:type="page"/>
      </w:r>
    </w:p>
    <w:p w:rsidR="00186710" w:rsidRPr="004E1C24" w:rsidRDefault="00186710" w:rsidP="00A56895">
      <w:pPr>
        <w:pStyle w:val="Nadpis1"/>
      </w:pPr>
      <w:bookmarkStart w:id="1" w:name="_Toc479971300"/>
      <w:r w:rsidRPr="004E1C24">
        <w:t>VŠEOBECNÁ ČÁST</w:t>
      </w:r>
      <w:bookmarkEnd w:id="1"/>
    </w:p>
    <w:p w:rsidR="00186710" w:rsidRPr="004E1C24" w:rsidRDefault="00186710" w:rsidP="008D1A30">
      <w:pPr>
        <w:pStyle w:val="Nadpis2"/>
      </w:pPr>
      <w:bookmarkStart w:id="2" w:name="_Toc479971301"/>
      <w:r w:rsidRPr="004E1C24">
        <w:t>Všeobecné údaje</w:t>
      </w:r>
      <w:bookmarkEnd w:id="2"/>
    </w:p>
    <w:p w:rsidR="00C4503E" w:rsidRPr="004735E8" w:rsidRDefault="00186710" w:rsidP="00A36875">
      <w:pPr>
        <w:pStyle w:val="Zkladntext"/>
        <w:jc w:val="both"/>
        <w:rPr>
          <w:rFonts w:cs="Arial"/>
          <w:szCs w:val="22"/>
        </w:rPr>
      </w:pPr>
      <w:r w:rsidRPr="004735E8">
        <w:rPr>
          <w:rFonts w:cs="Arial"/>
          <w:b/>
          <w:bCs/>
          <w:szCs w:val="22"/>
        </w:rPr>
        <w:t xml:space="preserve">    Název stavby</w:t>
      </w:r>
      <w:r w:rsidRPr="004735E8">
        <w:rPr>
          <w:rFonts w:cs="Arial"/>
          <w:szCs w:val="22"/>
        </w:rPr>
        <w:t>:</w:t>
      </w:r>
      <w:r w:rsidRPr="004735E8">
        <w:rPr>
          <w:rFonts w:cs="Arial"/>
          <w:szCs w:val="22"/>
        </w:rPr>
        <w:tab/>
      </w:r>
      <w:r w:rsidRPr="004735E8">
        <w:rPr>
          <w:rFonts w:cs="Arial"/>
          <w:szCs w:val="22"/>
        </w:rPr>
        <w:tab/>
      </w:r>
      <w:r w:rsidR="004E1C24" w:rsidRPr="004735E8">
        <w:rPr>
          <w:rFonts w:cs="Arial"/>
          <w:szCs w:val="22"/>
        </w:rPr>
        <w:t>Laboratoře a onkologie, Oblastní nemocnice Jičín a.s.</w:t>
      </w:r>
    </w:p>
    <w:p w:rsidR="00C4503E" w:rsidRPr="004735E8" w:rsidRDefault="00186710" w:rsidP="00A36875">
      <w:pPr>
        <w:pStyle w:val="Zkladntext"/>
        <w:jc w:val="both"/>
        <w:rPr>
          <w:rFonts w:cs="Arial"/>
          <w:szCs w:val="22"/>
        </w:rPr>
      </w:pPr>
      <w:r w:rsidRPr="004735E8">
        <w:rPr>
          <w:rFonts w:cs="Arial"/>
          <w:szCs w:val="22"/>
        </w:rPr>
        <w:t xml:space="preserve">    </w:t>
      </w:r>
      <w:r w:rsidRPr="004735E8">
        <w:rPr>
          <w:rFonts w:cs="Arial"/>
          <w:b/>
          <w:bCs/>
          <w:szCs w:val="22"/>
        </w:rPr>
        <w:t>Investor</w:t>
      </w:r>
      <w:r w:rsidRPr="004735E8">
        <w:rPr>
          <w:rFonts w:cs="Arial"/>
          <w:szCs w:val="22"/>
        </w:rPr>
        <w:t>:</w:t>
      </w:r>
      <w:r w:rsidRPr="004735E8">
        <w:rPr>
          <w:rFonts w:cs="Arial"/>
          <w:szCs w:val="22"/>
        </w:rPr>
        <w:tab/>
      </w:r>
      <w:r w:rsidRPr="004735E8">
        <w:rPr>
          <w:rFonts w:cs="Arial"/>
          <w:szCs w:val="22"/>
        </w:rPr>
        <w:tab/>
      </w:r>
      <w:r w:rsidRPr="004735E8">
        <w:rPr>
          <w:rFonts w:cs="Arial"/>
          <w:szCs w:val="22"/>
        </w:rPr>
        <w:tab/>
      </w:r>
      <w:r w:rsidR="004E1C24" w:rsidRPr="004735E8">
        <w:rPr>
          <w:rFonts w:cs="Arial"/>
          <w:szCs w:val="22"/>
        </w:rPr>
        <w:t>Královéhradecký kraj</w:t>
      </w:r>
      <w:r w:rsidR="00C4503E" w:rsidRPr="004735E8">
        <w:rPr>
          <w:rFonts w:cs="Arial"/>
          <w:szCs w:val="22"/>
        </w:rPr>
        <w:t xml:space="preserve">, </w:t>
      </w:r>
    </w:p>
    <w:p w:rsidR="00D91170" w:rsidRPr="004735E8" w:rsidRDefault="00A56895" w:rsidP="00A36875">
      <w:pPr>
        <w:pStyle w:val="Zkladntext"/>
        <w:ind w:left="2127" w:firstLine="709"/>
        <w:jc w:val="both"/>
        <w:rPr>
          <w:rFonts w:cs="Arial"/>
          <w:szCs w:val="22"/>
        </w:rPr>
      </w:pPr>
      <w:r w:rsidRPr="004735E8">
        <w:rPr>
          <w:rFonts w:cs="Arial"/>
          <w:szCs w:val="22"/>
        </w:rPr>
        <w:t>Pivovarské náměstí 1245</w:t>
      </w:r>
      <w:r w:rsidR="00C4503E" w:rsidRPr="004735E8">
        <w:rPr>
          <w:rFonts w:cs="Arial"/>
          <w:szCs w:val="22"/>
        </w:rPr>
        <w:t xml:space="preserve">, </w:t>
      </w:r>
      <w:r w:rsidRPr="004735E8">
        <w:rPr>
          <w:rFonts w:cs="Arial"/>
          <w:szCs w:val="22"/>
        </w:rPr>
        <w:t>500 03 Hradec Králové</w:t>
      </w:r>
    </w:p>
    <w:p w:rsidR="00DF27A9" w:rsidRPr="004735E8" w:rsidRDefault="00186710" w:rsidP="00A36875">
      <w:pPr>
        <w:pStyle w:val="Zkladntext"/>
        <w:jc w:val="both"/>
        <w:rPr>
          <w:rFonts w:cs="Arial"/>
          <w:szCs w:val="22"/>
        </w:rPr>
      </w:pPr>
      <w:r w:rsidRPr="004735E8">
        <w:rPr>
          <w:rFonts w:cs="Arial"/>
          <w:b/>
          <w:bCs/>
          <w:szCs w:val="22"/>
        </w:rPr>
        <w:t xml:space="preserve">    Název PS</w:t>
      </w:r>
      <w:r w:rsidRPr="004735E8">
        <w:rPr>
          <w:rFonts w:cs="Arial"/>
          <w:szCs w:val="22"/>
        </w:rPr>
        <w:t>:</w:t>
      </w:r>
      <w:r w:rsidRPr="004735E8">
        <w:rPr>
          <w:rFonts w:cs="Arial"/>
          <w:szCs w:val="22"/>
        </w:rPr>
        <w:tab/>
      </w:r>
      <w:r w:rsidRPr="004735E8">
        <w:rPr>
          <w:rFonts w:cs="Arial"/>
          <w:szCs w:val="22"/>
        </w:rPr>
        <w:tab/>
      </w:r>
      <w:r w:rsidRPr="004735E8">
        <w:rPr>
          <w:rFonts w:cs="Arial"/>
          <w:szCs w:val="22"/>
        </w:rPr>
        <w:tab/>
      </w:r>
      <w:r w:rsidR="00DA620B" w:rsidRPr="00DA620B">
        <w:rPr>
          <w:rFonts w:cs="Arial"/>
          <w:szCs w:val="22"/>
        </w:rPr>
        <w:t>15033-D</w:t>
      </w:r>
      <w:r w:rsidR="007A17D0">
        <w:rPr>
          <w:rFonts w:cs="Arial"/>
          <w:szCs w:val="22"/>
        </w:rPr>
        <w:t>PS</w:t>
      </w:r>
      <w:r w:rsidR="00DA620B" w:rsidRPr="00DA620B">
        <w:rPr>
          <w:rFonts w:cs="Arial"/>
          <w:szCs w:val="22"/>
        </w:rPr>
        <w:t>-D.1.4.6-SO 01</w:t>
      </w:r>
      <w:r w:rsidR="00C4503E" w:rsidRPr="00DA620B">
        <w:rPr>
          <w:rFonts w:cs="Arial"/>
          <w:szCs w:val="22"/>
        </w:rPr>
        <w:t xml:space="preserve"> Slaboproudá elektrotechnika</w:t>
      </w:r>
    </w:p>
    <w:p w:rsidR="00186710" w:rsidRPr="004E1C24" w:rsidRDefault="00186710" w:rsidP="008D1A30">
      <w:pPr>
        <w:pStyle w:val="Nadpis2"/>
      </w:pPr>
      <w:bookmarkStart w:id="3" w:name="_Toc479971302"/>
      <w:r w:rsidRPr="004E1C24">
        <w:t>Výchozí podklady</w:t>
      </w:r>
      <w:bookmarkEnd w:id="3"/>
    </w:p>
    <w:p w:rsidR="00186710" w:rsidRPr="004735E8" w:rsidRDefault="00186710" w:rsidP="00A36875">
      <w:pPr>
        <w:pStyle w:val="Zkladntext"/>
        <w:jc w:val="both"/>
        <w:rPr>
          <w:rFonts w:cs="Arial"/>
          <w:szCs w:val="24"/>
        </w:rPr>
      </w:pPr>
      <w:r w:rsidRPr="004735E8">
        <w:rPr>
          <w:rFonts w:cs="Arial"/>
          <w:szCs w:val="24"/>
        </w:rPr>
        <w:t>Pro zpracování této zprávy bylo použito následujících podkladů:</w:t>
      </w:r>
    </w:p>
    <w:p w:rsidR="00186710" w:rsidRPr="004735E8" w:rsidRDefault="00186710" w:rsidP="00A36875">
      <w:pPr>
        <w:pStyle w:val="Zkladntext"/>
        <w:jc w:val="both"/>
        <w:rPr>
          <w:rFonts w:cs="Arial"/>
          <w:szCs w:val="24"/>
        </w:rPr>
      </w:pPr>
      <w:r w:rsidRPr="004735E8">
        <w:rPr>
          <w:rFonts w:cs="Arial"/>
          <w:szCs w:val="24"/>
        </w:rPr>
        <w:t xml:space="preserve">- Půdorysné podklady dodané </w:t>
      </w:r>
      <w:r w:rsidR="00C207FB" w:rsidRPr="004735E8">
        <w:rPr>
          <w:rFonts w:cs="Arial"/>
          <w:szCs w:val="24"/>
        </w:rPr>
        <w:t>GP</w:t>
      </w:r>
    </w:p>
    <w:p w:rsidR="00186710" w:rsidRPr="004735E8" w:rsidRDefault="00186710" w:rsidP="00A36875">
      <w:pPr>
        <w:pStyle w:val="Zkladntext"/>
        <w:jc w:val="both"/>
        <w:rPr>
          <w:rFonts w:cs="Arial"/>
          <w:szCs w:val="24"/>
        </w:rPr>
      </w:pPr>
      <w:r w:rsidRPr="004735E8">
        <w:rPr>
          <w:rFonts w:cs="Arial"/>
          <w:szCs w:val="24"/>
        </w:rPr>
        <w:t>- Koordinace s ostatními profesemi</w:t>
      </w:r>
    </w:p>
    <w:p w:rsidR="00186710" w:rsidRPr="004735E8" w:rsidRDefault="00186710" w:rsidP="00A36875">
      <w:pPr>
        <w:pStyle w:val="Zkladntext"/>
        <w:jc w:val="both"/>
        <w:rPr>
          <w:rFonts w:cs="Arial"/>
          <w:szCs w:val="24"/>
        </w:rPr>
      </w:pPr>
      <w:r w:rsidRPr="004735E8">
        <w:rPr>
          <w:rFonts w:cs="Arial"/>
          <w:szCs w:val="24"/>
        </w:rPr>
        <w:t xml:space="preserve">- </w:t>
      </w:r>
      <w:r w:rsidR="00D91170" w:rsidRPr="004735E8">
        <w:rPr>
          <w:rFonts w:cs="Arial"/>
          <w:szCs w:val="24"/>
        </w:rPr>
        <w:t>Požadavky investora</w:t>
      </w:r>
    </w:p>
    <w:p w:rsidR="00186710" w:rsidRPr="004735E8" w:rsidRDefault="00186710" w:rsidP="00A36875">
      <w:pPr>
        <w:pStyle w:val="Zkladntext"/>
        <w:jc w:val="both"/>
        <w:rPr>
          <w:rFonts w:cs="Arial"/>
          <w:szCs w:val="24"/>
        </w:rPr>
      </w:pPr>
    </w:p>
    <w:p w:rsidR="00186710" w:rsidRPr="004735E8" w:rsidRDefault="00186710" w:rsidP="00A36875">
      <w:pPr>
        <w:pStyle w:val="Zkladntext"/>
        <w:jc w:val="both"/>
        <w:rPr>
          <w:rFonts w:cs="Arial"/>
          <w:b/>
          <w:bCs/>
          <w:i/>
          <w:iCs/>
          <w:szCs w:val="24"/>
        </w:rPr>
      </w:pPr>
      <w:r w:rsidRPr="004735E8">
        <w:rPr>
          <w:rFonts w:cs="Arial"/>
          <w:b/>
          <w:bCs/>
          <w:i/>
          <w:iCs/>
          <w:szCs w:val="24"/>
        </w:rPr>
        <w:t>Základní normy:</w:t>
      </w:r>
    </w:p>
    <w:p w:rsidR="00186710" w:rsidRPr="004735E8" w:rsidRDefault="00186710" w:rsidP="00A36875">
      <w:pPr>
        <w:pStyle w:val="Zkladntext"/>
        <w:jc w:val="both"/>
        <w:rPr>
          <w:rFonts w:cs="Arial"/>
          <w:b/>
          <w:bCs/>
          <w:i/>
          <w:iCs/>
          <w:szCs w:val="24"/>
        </w:rPr>
      </w:pPr>
      <w:r w:rsidRPr="004735E8">
        <w:rPr>
          <w:rFonts w:cs="Arial"/>
          <w:b/>
          <w:bCs/>
          <w:i/>
          <w:iCs/>
          <w:szCs w:val="24"/>
        </w:rPr>
        <w:t>Všeobecné</w:t>
      </w:r>
    </w:p>
    <w:p w:rsidR="00186710" w:rsidRPr="004735E8" w:rsidRDefault="00186710" w:rsidP="00A36875">
      <w:pPr>
        <w:pStyle w:val="Zkladntext"/>
        <w:jc w:val="both"/>
        <w:rPr>
          <w:rFonts w:cs="Arial"/>
          <w:szCs w:val="24"/>
        </w:rPr>
      </w:pPr>
      <w:r w:rsidRPr="004735E8">
        <w:rPr>
          <w:rFonts w:cs="Arial"/>
          <w:i/>
          <w:iCs/>
          <w:szCs w:val="24"/>
        </w:rPr>
        <w:t>ČSN 34 2300</w:t>
      </w:r>
      <w:r w:rsidRPr="004735E8">
        <w:rPr>
          <w:rFonts w:cs="Arial"/>
          <w:szCs w:val="24"/>
        </w:rPr>
        <w:t xml:space="preserve">             - Předpisy pro vnitřní rozvody sdělovací vedení</w:t>
      </w:r>
    </w:p>
    <w:p w:rsidR="005E5CD6" w:rsidRPr="004735E8" w:rsidRDefault="005E5CD6" w:rsidP="00A36875">
      <w:pPr>
        <w:jc w:val="both"/>
        <w:rPr>
          <w:b/>
          <w:szCs w:val="24"/>
        </w:rPr>
      </w:pPr>
      <w:r w:rsidRPr="004735E8">
        <w:rPr>
          <w:b/>
          <w:szCs w:val="24"/>
        </w:rPr>
        <w:t>EPS</w:t>
      </w:r>
    </w:p>
    <w:p w:rsidR="005E5CD6" w:rsidRPr="004735E8" w:rsidRDefault="005E5CD6" w:rsidP="00A36875">
      <w:pPr>
        <w:jc w:val="both"/>
        <w:rPr>
          <w:szCs w:val="24"/>
        </w:rPr>
      </w:pPr>
      <w:r w:rsidRPr="004735E8">
        <w:rPr>
          <w:szCs w:val="24"/>
        </w:rPr>
        <w:t xml:space="preserve">- ČSN 34 2710 </w:t>
      </w:r>
      <w:r w:rsidR="009F2710">
        <w:rPr>
          <w:szCs w:val="24"/>
        </w:rPr>
        <w:tab/>
      </w:r>
      <w:r w:rsidR="009F2710">
        <w:rPr>
          <w:szCs w:val="24"/>
        </w:rPr>
        <w:tab/>
      </w:r>
      <w:r w:rsidRPr="004735E8">
        <w:rPr>
          <w:szCs w:val="24"/>
        </w:rPr>
        <w:t>– Elektrická požární signalizace – Projektování, montáž, užívání, provoz,</w:t>
      </w:r>
    </w:p>
    <w:p w:rsidR="005E5CD6" w:rsidRPr="004735E8" w:rsidRDefault="005E5CD6" w:rsidP="00A36875">
      <w:pPr>
        <w:ind w:left="709" w:firstLine="709"/>
        <w:jc w:val="both"/>
        <w:rPr>
          <w:szCs w:val="24"/>
        </w:rPr>
      </w:pPr>
      <w:r w:rsidRPr="004735E8">
        <w:rPr>
          <w:szCs w:val="24"/>
        </w:rPr>
        <w:t xml:space="preserve">    kontrola, servis a údržba</w:t>
      </w:r>
    </w:p>
    <w:p w:rsidR="00A56895" w:rsidRPr="00A56895" w:rsidRDefault="00A56895" w:rsidP="00A56895">
      <w:pPr>
        <w:jc w:val="both"/>
        <w:rPr>
          <w:rFonts w:cs="Arial"/>
          <w:szCs w:val="24"/>
        </w:rPr>
      </w:pPr>
      <w:r w:rsidRPr="00A56895">
        <w:rPr>
          <w:rFonts w:cs="Arial"/>
          <w:szCs w:val="24"/>
        </w:rPr>
        <w:t>ČSN EN 60849           - Nouzové zvukové systémy</w:t>
      </w:r>
    </w:p>
    <w:p w:rsidR="00186710" w:rsidRPr="004735E8" w:rsidRDefault="00186710" w:rsidP="00A36875">
      <w:pPr>
        <w:pStyle w:val="Zkladntext"/>
        <w:jc w:val="both"/>
        <w:rPr>
          <w:rFonts w:cs="Arial"/>
          <w:b/>
          <w:bCs/>
          <w:szCs w:val="24"/>
        </w:rPr>
      </w:pPr>
      <w:r w:rsidRPr="004735E8">
        <w:rPr>
          <w:rFonts w:cs="Arial"/>
          <w:b/>
          <w:bCs/>
          <w:szCs w:val="24"/>
        </w:rPr>
        <w:t>STRUKTUROVANÁ KABELÁŽ</w:t>
      </w:r>
    </w:p>
    <w:p w:rsidR="00186710" w:rsidRPr="004735E8" w:rsidRDefault="00186710" w:rsidP="00A36875">
      <w:pPr>
        <w:autoSpaceDE w:val="0"/>
        <w:autoSpaceDN w:val="0"/>
        <w:adjustRightInd w:val="0"/>
        <w:jc w:val="both"/>
        <w:rPr>
          <w:rFonts w:cs="Arial"/>
          <w:szCs w:val="24"/>
        </w:rPr>
      </w:pPr>
      <w:r w:rsidRPr="004735E8">
        <w:rPr>
          <w:rFonts w:cs="Arial"/>
          <w:i/>
          <w:szCs w:val="24"/>
        </w:rPr>
        <w:t>ČSN EN 50173-1</w:t>
      </w:r>
      <w:r w:rsidRPr="004735E8">
        <w:rPr>
          <w:rFonts w:cs="Arial"/>
          <w:szCs w:val="24"/>
        </w:rPr>
        <w:t xml:space="preserve">       - Informační technologie - Univerzální kabelážní systémy – </w:t>
      </w:r>
    </w:p>
    <w:p w:rsidR="00186710" w:rsidRPr="004735E8" w:rsidRDefault="00186710" w:rsidP="00A36875">
      <w:pPr>
        <w:autoSpaceDE w:val="0"/>
        <w:autoSpaceDN w:val="0"/>
        <w:adjustRightInd w:val="0"/>
        <w:ind w:left="2268"/>
        <w:jc w:val="both"/>
        <w:rPr>
          <w:rFonts w:cs="Arial"/>
          <w:szCs w:val="24"/>
        </w:rPr>
      </w:pPr>
      <w:r w:rsidRPr="004735E8">
        <w:rPr>
          <w:rFonts w:cs="Arial"/>
          <w:szCs w:val="24"/>
        </w:rPr>
        <w:t>Část 1: Všeobecné požadavky</w:t>
      </w:r>
    </w:p>
    <w:p w:rsidR="00186710" w:rsidRPr="004735E8" w:rsidRDefault="00186710" w:rsidP="00A36875">
      <w:pPr>
        <w:autoSpaceDE w:val="0"/>
        <w:autoSpaceDN w:val="0"/>
        <w:adjustRightInd w:val="0"/>
        <w:jc w:val="both"/>
        <w:rPr>
          <w:rFonts w:cs="Arial"/>
          <w:szCs w:val="24"/>
        </w:rPr>
      </w:pPr>
      <w:r w:rsidRPr="004735E8">
        <w:rPr>
          <w:rFonts w:cs="Arial"/>
          <w:i/>
          <w:szCs w:val="24"/>
        </w:rPr>
        <w:t>ČSN EN 50174-1</w:t>
      </w:r>
      <w:r w:rsidRPr="004735E8">
        <w:rPr>
          <w:rFonts w:cs="Arial"/>
          <w:szCs w:val="24"/>
        </w:rPr>
        <w:t xml:space="preserve">       - Informační technologie - Instalace kabelových rozvodů – </w:t>
      </w:r>
    </w:p>
    <w:p w:rsidR="00186710" w:rsidRPr="004735E8" w:rsidRDefault="00186710" w:rsidP="00A36875">
      <w:pPr>
        <w:autoSpaceDE w:val="0"/>
        <w:autoSpaceDN w:val="0"/>
        <w:adjustRightInd w:val="0"/>
        <w:ind w:left="2268"/>
        <w:jc w:val="both"/>
        <w:rPr>
          <w:rFonts w:cs="Arial"/>
          <w:szCs w:val="24"/>
        </w:rPr>
      </w:pPr>
      <w:r w:rsidRPr="004735E8">
        <w:rPr>
          <w:rFonts w:cs="Arial"/>
          <w:szCs w:val="24"/>
        </w:rPr>
        <w:t>Část 1: Specifikace a zabezpečení kvality</w:t>
      </w:r>
    </w:p>
    <w:p w:rsidR="00186710" w:rsidRPr="004735E8" w:rsidRDefault="00186710" w:rsidP="00A36875">
      <w:pPr>
        <w:jc w:val="both"/>
        <w:rPr>
          <w:rFonts w:cs="Arial"/>
          <w:szCs w:val="24"/>
        </w:rPr>
      </w:pPr>
      <w:r w:rsidRPr="004735E8">
        <w:rPr>
          <w:rFonts w:cs="Arial"/>
          <w:i/>
          <w:szCs w:val="24"/>
        </w:rPr>
        <w:t>ČSN EN 50174-2</w:t>
      </w:r>
      <w:r w:rsidRPr="004735E8">
        <w:rPr>
          <w:rFonts w:cs="Arial"/>
          <w:szCs w:val="24"/>
        </w:rPr>
        <w:t xml:space="preserve">       - Informační technika - Kabelové rozvody - Část 2: Plánování instalace</w:t>
      </w:r>
    </w:p>
    <w:p w:rsidR="00186710" w:rsidRPr="004735E8" w:rsidRDefault="00186710" w:rsidP="00A36875">
      <w:pPr>
        <w:ind w:left="2268"/>
        <w:jc w:val="both"/>
        <w:rPr>
          <w:rFonts w:cs="Arial"/>
          <w:szCs w:val="24"/>
        </w:rPr>
      </w:pPr>
      <w:r w:rsidRPr="004735E8">
        <w:rPr>
          <w:rFonts w:cs="Arial"/>
          <w:szCs w:val="24"/>
        </w:rPr>
        <w:t>a postupy instalace v</w:t>
      </w:r>
      <w:r w:rsidR="00A56895" w:rsidRPr="004735E8">
        <w:rPr>
          <w:rFonts w:cs="Arial"/>
          <w:szCs w:val="24"/>
        </w:rPr>
        <w:t> </w:t>
      </w:r>
      <w:r w:rsidRPr="004735E8">
        <w:rPr>
          <w:rFonts w:cs="Arial"/>
          <w:szCs w:val="24"/>
        </w:rPr>
        <w:t>budovách</w:t>
      </w:r>
    </w:p>
    <w:p w:rsidR="00A56895" w:rsidRPr="006A05DE" w:rsidRDefault="00A56895" w:rsidP="00A56895">
      <w:pPr>
        <w:rPr>
          <w:rFonts w:cs="Arial"/>
          <w:b/>
        </w:rPr>
      </w:pPr>
      <w:r w:rsidRPr="006A05DE">
        <w:rPr>
          <w:rFonts w:cs="Arial"/>
          <w:b/>
        </w:rPr>
        <w:t>PZTS</w:t>
      </w:r>
    </w:p>
    <w:p w:rsidR="00A56895" w:rsidRPr="006A05DE" w:rsidRDefault="00A56895" w:rsidP="00A56895">
      <w:pPr>
        <w:rPr>
          <w:rFonts w:cs="Arial"/>
        </w:rPr>
      </w:pPr>
      <w:r w:rsidRPr="006A05DE">
        <w:rPr>
          <w:rFonts w:cs="Arial"/>
        </w:rPr>
        <w:t>ČSN EN 50131-7       - Poplachové systémy – Elektrické zabezpečovací systémy</w:t>
      </w:r>
    </w:p>
    <w:p w:rsidR="00A56895" w:rsidRPr="006A05DE" w:rsidRDefault="00A56895" w:rsidP="00A56895">
      <w:pPr>
        <w:ind w:left="2268"/>
        <w:rPr>
          <w:rFonts w:cs="Arial"/>
        </w:rPr>
      </w:pPr>
      <w:r w:rsidRPr="006A05DE">
        <w:rPr>
          <w:rFonts w:cs="Arial"/>
        </w:rPr>
        <w:t>– Část 7: Pokyny pro aplikace</w:t>
      </w:r>
    </w:p>
    <w:p w:rsidR="00A56895" w:rsidRPr="006A05DE" w:rsidRDefault="00A56895" w:rsidP="00A56895">
      <w:pPr>
        <w:rPr>
          <w:rFonts w:cs="Arial"/>
          <w:b/>
        </w:rPr>
      </w:pPr>
      <w:r w:rsidRPr="006A05DE">
        <w:rPr>
          <w:rFonts w:cs="Arial"/>
          <w:b/>
        </w:rPr>
        <w:t>CCTV</w:t>
      </w:r>
    </w:p>
    <w:p w:rsidR="00A56895" w:rsidRDefault="00A56895" w:rsidP="00A56895">
      <w:r w:rsidRPr="006A05DE">
        <w:t xml:space="preserve">ČSN EN 62676-1-2       - Dohledové </w:t>
      </w:r>
      <w:proofErr w:type="spellStart"/>
      <w:r w:rsidRPr="006A05DE">
        <w:t>videosystémy</w:t>
      </w:r>
      <w:proofErr w:type="spellEnd"/>
      <w:r w:rsidRPr="006A05DE">
        <w:t xml:space="preserve"> pro použití v bezpečnostních aplikacích – </w:t>
      </w:r>
    </w:p>
    <w:p w:rsidR="00A56895" w:rsidRPr="006A05DE" w:rsidRDefault="00A56895" w:rsidP="00A56895">
      <w:pPr>
        <w:ind w:left="2268"/>
      </w:pPr>
      <w:r w:rsidRPr="006A05DE">
        <w:t>Část 1-2: Systémové požadavky - Výkonové požadavky na video přenos</w:t>
      </w:r>
    </w:p>
    <w:p w:rsidR="00A56895" w:rsidRPr="006A05DE" w:rsidRDefault="00A56895" w:rsidP="00A56895">
      <w:pPr>
        <w:rPr>
          <w:rFonts w:cs="Arial"/>
        </w:rPr>
      </w:pPr>
      <w:r w:rsidRPr="006A05DE">
        <w:rPr>
          <w:rFonts w:cs="Arial"/>
        </w:rPr>
        <w:t>ČSN EN 50132-7 ed.2       - Poplachové systémy - CCTV sledovací systémy pro použití v</w:t>
      </w:r>
    </w:p>
    <w:p w:rsidR="00A56895" w:rsidRPr="006A05DE" w:rsidRDefault="00A56895" w:rsidP="00A56895">
      <w:pPr>
        <w:ind w:left="2268"/>
        <w:rPr>
          <w:rFonts w:cs="Arial"/>
        </w:rPr>
      </w:pPr>
      <w:r w:rsidRPr="006A05DE">
        <w:rPr>
          <w:rFonts w:cs="Arial"/>
        </w:rPr>
        <w:t>bezpečnostních aplikacích - Část 7: Pokyny pro aplikaci</w:t>
      </w:r>
    </w:p>
    <w:p w:rsidR="00A56895" w:rsidRPr="006A05DE" w:rsidRDefault="00A56895" w:rsidP="00A56895">
      <w:pPr>
        <w:rPr>
          <w:rFonts w:cs="Arial"/>
          <w:b/>
        </w:rPr>
      </w:pPr>
      <w:r w:rsidRPr="006A05DE">
        <w:rPr>
          <w:rFonts w:cs="Arial"/>
          <w:b/>
        </w:rPr>
        <w:t>ACS</w:t>
      </w:r>
    </w:p>
    <w:p w:rsidR="00A56895" w:rsidRPr="006A05DE" w:rsidRDefault="00A56895" w:rsidP="00A56895">
      <w:pPr>
        <w:rPr>
          <w:rFonts w:cs="Arial"/>
        </w:rPr>
      </w:pPr>
      <w:r w:rsidRPr="006A05DE">
        <w:rPr>
          <w:rFonts w:cs="Arial"/>
        </w:rPr>
        <w:t xml:space="preserve">ČSN EN 50133-7       - Poplachové systémy - Systémy kontroly vstupů pro použití v </w:t>
      </w:r>
    </w:p>
    <w:p w:rsidR="00A56895" w:rsidRPr="006A05DE" w:rsidRDefault="00A56895" w:rsidP="00A56895">
      <w:pPr>
        <w:ind w:left="2268"/>
        <w:rPr>
          <w:rFonts w:cs="Arial"/>
        </w:rPr>
      </w:pPr>
      <w:r w:rsidRPr="006A05DE">
        <w:rPr>
          <w:rFonts w:cs="Arial"/>
        </w:rPr>
        <w:t>bezpečnostních aplikacích - Část 7: Pokyny pro aplikace</w:t>
      </w:r>
    </w:p>
    <w:p w:rsidR="00D9203C" w:rsidRPr="004735E8" w:rsidRDefault="00D9203C" w:rsidP="00A36875">
      <w:pPr>
        <w:ind w:left="2268"/>
        <w:jc w:val="both"/>
        <w:rPr>
          <w:rFonts w:cs="Arial"/>
          <w:szCs w:val="22"/>
        </w:rPr>
      </w:pPr>
    </w:p>
    <w:p w:rsidR="00186710" w:rsidRPr="004735E8" w:rsidRDefault="00186710" w:rsidP="00A36875">
      <w:pPr>
        <w:pStyle w:val="Zkladntext"/>
        <w:jc w:val="both"/>
        <w:rPr>
          <w:rFonts w:cs="Arial"/>
          <w:szCs w:val="22"/>
        </w:rPr>
      </w:pPr>
      <w:r w:rsidRPr="004735E8">
        <w:rPr>
          <w:rFonts w:cs="Arial"/>
          <w:szCs w:val="22"/>
        </w:rPr>
        <w:t>Soubor norem ČSN 33 2000 atd.</w:t>
      </w:r>
    </w:p>
    <w:p w:rsidR="00186710" w:rsidRPr="004E1C24" w:rsidRDefault="00186710" w:rsidP="00A56895">
      <w:pPr>
        <w:pStyle w:val="Nadpis1"/>
      </w:pPr>
      <w:bookmarkStart w:id="4" w:name="_Toc479971303"/>
      <w:r w:rsidRPr="004E1C24">
        <w:lastRenderedPageBreak/>
        <w:t>TECHNICKÉ ŘEŠENÍ</w:t>
      </w:r>
      <w:bookmarkEnd w:id="4"/>
    </w:p>
    <w:p w:rsidR="005E5CD6" w:rsidRPr="004E1C24" w:rsidRDefault="005E5CD6" w:rsidP="008D1A30">
      <w:pPr>
        <w:pStyle w:val="Nadpis2"/>
      </w:pPr>
      <w:bookmarkStart w:id="5" w:name="_Toc422688570"/>
      <w:bookmarkStart w:id="6" w:name="_Toc479971304"/>
      <w:r w:rsidRPr="004E1C24">
        <w:t>ELEKTRICKÁ POŽÁRNÍ SIGNALIZACE (EPS)</w:t>
      </w:r>
      <w:bookmarkEnd w:id="5"/>
      <w:bookmarkEnd w:id="6"/>
    </w:p>
    <w:p w:rsidR="005E5CD6" w:rsidRPr="00A56895" w:rsidRDefault="005E5CD6" w:rsidP="00EF0B4F">
      <w:pPr>
        <w:pStyle w:val="Nadpis3"/>
      </w:pPr>
      <w:bookmarkStart w:id="7" w:name="_Toc422688571"/>
      <w:bookmarkStart w:id="8" w:name="_Toc479971305"/>
      <w:r w:rsidRPr="00A56895">
        <w:t>Úvod</w:t>
      </w:r>
      <w:bookmarkEnd w:id="7"/>
      <w:bookmarkEnd w:id="8"/>
    </w:p>
    <w:p w:rsidR="005E5CD6" w:rsidRPr="004735E8" w:rsidRDefault="005E5CD6" w:rsidP="00A36875">
      <w:pPr>
        <w:ind w:firstLine="709"/>
        <w:jc w:val="both"/>
        <w:rPr>
          <w:szCs w:val="24"/>
        </w:rPr>
      </w:pPr>
      <w:r w:rsidRPr="004735E8">
        <w:rPr>
          <w:szCs w:val="24"/>
        </w:rPr>
        <w:t>Cílem projektu EPS je zajistit ochranu majetku a osob před následky požáru s nepřetržitým monitorováním a včasnou signalizací již v počátečních fázích.</w:t>
      </w:r>
    </w:p>
    <w:p w:rsidR="005E5CD6" w:rsidRPr="004735E8" w:rsidRDefault="005E5CD6" w:rsidP="00A36875">
      <w:pPr>
        <w:ind w:firstLine="709"/>
        <w:jc w:val="both"/>
        <w:rPr>
          <w:b/>
          <w:bCs/>
          <w:szCs w:val="24"/>
        </w:rPr>
      </w:pPr>
      <w:r w:rsidRPr="004735E8">
        <w:rPr>
          <w:szCs w:val="24"/>
        </w:rPr>
        <w:t xml:space="preserve">Tato </w:t>
      </w:r>
      <w:r w:rsidR="00A36875" w:rsidRPr="004735E8">
        <w:rPr>
          <w:szCs w:val="24"/>
        </w:rPr>
        <w:t>D</w:t>
      </w:r>
      <w:r w:rsidRPr="004735E8">
        <w:rPr>
          <w:szCs w:val="24"/>
        </w:rPr>
        <w:t xml:space="preserve">okumentace </w:t>
      </w:r>
      <w:r w:rsidR="00A36875" w:rsidRPr="004735E8">
        <w:rPr>
          <w:szCs w:val="24"/>
        </w:rPr>
        <w:t xml:space="preserve">pro </w:t>
      </w:r>
      <w:r w:rsidR="00A56895" w:rsidRPr="004735E8">
        <w:rPr>
          <w:szCs w:val="24"/>
        </w:rPr>
        <w:t>stavební povolení DSP</w:t>
      </w:r>
      <w:r w:rsidRPr="004735E8">
        <w:rPr>
          <w:szCs w:val="24"/>
        </w:rPr>
        <w:t xml:space="preserve"> řeší Elektrickou požární signalizaci EPS pro </w:t>
      </w:r>
      <w:r w:rsidR="00A56895" w:rsidRPr="004735E8">
        <w:rPr>
          <w:szCs w:val="24"/>
        </w:rPr>
        <w:t>budovu laboratoří a onkologie</w:t>
      </w:r>
      <w:r w:rsidR="00C53F82" w:rsidRPr="004735E8">
        <w:rPr>
          <w:szCs w:val="24"/>
        </w:rPr>
        <w:t xml:space="preserve"> v</w:t>
      </w:r>
      <w:r w:rsidR="00A56895" w:rsidRPr="004735E8">
        <w:rPr>
          <w:szCs w:val="24"/>
        </w:rPr>
        <w:t> Oblastní nemocnici v Jičíně</w:t>
      </w:r>
      <w:r w:rsidRPr="004735E8">
        <w:rPr>
          <w:szCs w:val="24"/>
        </w:rPr>
        <w:t>.</w:t>
      </w:r>
    </w:p>
    <w:p w:rsidR="005E5CD6" w:rsidRPr="004735E8" w:rsidRDefault="005E5CD6" w:rsidP="00A36875">
      <w:pPr>
        <w:ind w:firstLine="709"/>
        <w:jc w:val="both"/>
        <w:rPr>
          <w:szCs w:val="24"/>
        </w:rPr>
      </w:pPr>
      <w:r w:rsidRPr="004735E8">
        <w:rPr>
          <w:szCs w:val="24"/>
        </w:rPr>
        <w:t xml:space="preserve">Požadavky zpracovatele PBŘ jsou zapracovány do projektu. Projektem PBŘ je EPS požadována ve všech prostorech </w:t>
      </w:r>
      <w:r w:rsidR="00A56895" w:rsidRPr="004735E8">
        <w:rPr>
          <w:szCs w:val="24"/>
        </w:rPr>
        <w:t>objektu</w:t>
      </w:r>
      <w:r w:rsidRPr="004735E8">
        <w:rPr>
          <w:szCs w:val="24"/>
        </w:rPr>
        <w:t xml:space="preserve"> s výjimkou prostorů bez požárního rizika (WC, umývárny apod.). V prostorech zabezpečených hlásiči EPS budou instalovány automatické hlásiče EPS a hlásiče tlačítkové. Z automatických hlásičů budou použity opticko-kouřové, multisenzorové</w:t>
      </w:r>
      <w:r w:rsidR="00A56895" w:rsidRPr="004735E8">
        <w:rPr>
          <w:szCs w:val="24"/>
        </w:rPr>
        <w:t xml:space="preserve"> a</w:t>
      </w:r>
      <w:r w:rsidR="002A1C9E" w:rsidRPr="004735E8">
        <w:rPr>
          <w:szCs w:val="24"/>
        </w:rPr>
        <w:t xml:space="preserve"> termodiferenciální</w:t>
      </w:r>
      <w:r w:rsidRPr="004735E8">
        <w:rPr>
          <w:szCs w:val="24"/>
        </w:rPr>
        <w:t>. Tlačítkové hlásiče budou umístě</w:t>
      </w:r>
      <w:r w:rsidR="002A1C9E" w:rsidRPr="004735E8">
        <w:rPr>
          <w:szCs w:val="24"/>
        </w:rPr>
        <w:t xml:space="preserve">ny </w:t>
      </w:r>
      <w:r w:rsidRPr="004735E8">
        <w:rPr>
          <w:szCs w:val="24"/>
        </w:rPr>
        <w:t>na schodišt</w:t>
      </w:r>
      <w:r w:rsidR="002A1C9E" w:rsidRPr="004735E8">
        <w:rPr>
          <w:szCs w:val="24"/>
        </w:rPr>
        <w:t>ích</w:t>
      </w:r>
      <w:r w:rsidRPr="004735E8">
        <w:rPr>
          <w:szCs w:val="24"/>
        </w:rPr>
        <w:t xml:space="preserve"> a u východů na volné prostranství. Tlačítkové hlásiče musí být umístěny v zorném poli osob a to nejdále 3m od východů a to ve výšce 1,2 až 1,5m v souladu s ČSN 342710.</w:t>
      </w:r>
    </w:p>
    <w:p w:rsidR="005E5CD6" w:rsidRPr="004735E8" w:rsidRDefault="005E5CD6" w:rsidP="00A36875">
      <w:pPr>
        <w:ind w:firstLine="709"/>
        <w:jc w:val="both"/>
        <w:rPr>
          <w:szCs w:val="24"/>
        </w:rPr>
      </w:pPr>
      <w:r w:rsidRPr="004735E8">
        <w:rPr>
          <w:szCs w:val="24"/>
        </w:rPr>
        <w:t>Elektrická požární signalizace – EPS je soubor zařízení, které slouží k identifikaci a určení místa požáru. Zařízení elektrické požární signalizace je třeba chápat jako pomocné zařízení, které má zkrátit čas od zjištění ohniska požáru k následnému represivnímu zákroku. I přes instalaci elektrické požární signalizace nelze ze strany uživatele opomenout ostatní protipožární opatření, zajišťující komplexní ochranu stavby před požárem. Uživatel se instalací elektrické požární signalizace nezbavuje zodpovědnosti za škody způsobené požárem.</w:t>
      </w:r>
    </w:p>
    <w:p w:rsidR="005E5CD6" w:rsidRPr="004E1C24" w:rsidRDefault="005E5CD6" w:rsidP="00EF0B4F">
      <w:pPr>
        <w:pStyle w:val="Nadpis3"/>
      </w:pPr>
      <w:bookmarkStart w:id="9" w:name="_Toc422688572"/>
      <w:bookmarkStart w:id="10" w:name="_Toc479971306"/>
      <w:r w:rsidRPr="004E1C24">
        <w:t>Použitý systém a režim zařízení</w:t>
      </w:r>
      <w:bookmarkEnd w:id="9"/>
      <w:bookmarkEnd w:id="10"/>
    </w:p>
    <w:p w:rsidR="005E5CD6" w:rsidRPr="004735E8" w:rsidRDefault="005E5CD6" w:rsidP="00A36875">
      <w:pPr>
        <w:ind w:firstLine="709"/>
        <w:jc w:val="both"/>
        <w:rPr>
          <w:szCs w:val="24"/>
        </w:rPr>
      </w:pPr>
      <w:r w:rsidRPr="004735E8">
        <w:rPr>
          <w:szCs w:val="24"/>
        </w:rPr>
        <w:t>Pro ochranu objektu proti požáru bude instalována elektrická požární signalizace (EPS). Bude použit systém schválený akreditovanou zkušebnou. Elektrická požární signalizace bude provedena dle ČSN 342710.</w:t>
      </w:r>
    </w:p>
    <w:p w:rsidR="00355956" w:rsidRPr="00387D70" w:rsidRDefault="00355956" w:rsidP="00355956">
      <w:pPr>
        <w:ind w:firstLine="709"/>
        <w:jc w:val="both"/>
        <w:rPr>
          <w:szCs w:val="22"/>
        </w:rPr>
      </w:pPr>
      <w:r w:rsidRPr="001E7AD5">
        <w:rPr>
          <w:szCs w:val="22"/>
        </w:rPr>
        <w:t>V</w:t>
      </w:r>
      <w:r>
        <w:rPr>
          <w:szCs w:val="22"/>
        </w:rPr>
        <w:t xml:space="preserve"> areálu jsou pro EPS v jiných objektech využity ústředny LITES MHU109, které však již nejsou v prodeji (jen na náhradní díly) a </w:t>
      </w:r>
      <w:proofErr w:type="gramStart"/>
      <w:r>
        <w:rPr>
          <w:szCs w:val="22"/>
        </w:rPr>
        <w:t>není je</w:t>
      </w:r>
      <w:proofErr w:type="gramEnd"/>
      <w:r>
        <w:rPr>
          <w:szCs w:val="22"/>
        </w:rPr>
        <w:t xml:space="preserve"> možné propojovat do kruhových linek. Z tohoto důvodu může být pro objekt laboratoří a onkologie využita ústředna libovolného výrobce. Pro EPS v projektovaném objektu </w:t>
      </w:r>
      <w:r w:rsidRPr="001E7AD5">
        <w:rPr>
          <w:szCs w:val="22"/>
        </w:rPr>
        <w:t> </w:t>
      </w:r>
      <w:r>
        <w:rPr>
          <w:szCs w:val="22"/>
        </w:rPr>
        <w:t xml:space="preserve">je navržena nová </w:t>
      </w:r>
      <w:r w:rsidRPr="001E7AD5">
        <w:rPr>
          <w:szCs w:val="22"/>
        </w:rPr>
        <w:t>ústředn</w:t>
      </w:r>
      <w:r>
        <w:rPr>
          <w:szCs w:val="22"/>
        </w:rPr>
        <w:t>a</w:t>
      </w:r>
      <w:r>
        <w:rPr>
          <w:b/>
          <w:szCs w:val="22"/>
        </w:rPr>
        <w:t xml:space="preserve"> </w:t>
      </w:r>
      <w:r w:rsidRPr="00626A42">
        <w:rPr>
          <w:szCs w:val="22"/>
        </w:rPr>
        <w:t>vybaven</w:t>
      </w:r>
      <w:r>
        <w:rPr>
          <w:szCs w:val="22"/>
        </w:rPr>
        <w:t>á</w:t>
      </w:r>
      <w:r w:rsidRPr="00626A42">
        <w:rPr>
          <w:szCs w:val="22"/>
        </w:rPr>
        <w:t xml:space="preserve"> deskami pro připojení </w:t>
      </w:r>
      <w:r w:rsidR="00000FD1">
        <w:rPr>
          <w:szCs w:val="22"/>
        </w:rPr>
        <w:t>4</w:t>
      </w:r>
      <w:r>
        <w:rPr>
          <w:szCs w:val="22"/>
        </w:rPr>
        <w:t xml:space="preserve"> </w:t>
      </w:r>
      <w:r w:rsidRPr="00626A42">
        <w:rPr>
          <w:szCs w:val="22"/>
        </w:rPr>
        <w:t xml:space="preserve">kruhových </w:t>
      </w:r>
      <w:r w:rsidRPr="00387D70">
        <w:rPr>
          <w:szCs w:val="22"/>
        </w:rPr>
        <w:t>linek.</w:t>
      </w:r>
      <w:r>
        <w:rPr>
          <w:szCs w:val="22"/>
        </w:rPr>
        <w:t xml:space="preserve"> Ve vrátnici u vjezdu z ulice Bolzanova</w:t>
      </w:r>
      <w:r w:rsidR="00811142">
        <w:rPr>
          <w:szCs w:val="22"/>
        </w:rPr>
        <w:t xml:space="preserve"> </w:t>
      </w:r>
      <w:r w:rsidR="00226524">
        <w:rPr>
          <w:szCs w:val="22"/>
        </w:rPr>
        <w:t xml:space="preserve">(kde je 24 hodinová obsluha) </w:t>
      </w:r>
      <w:r>
        <w:rPr>
          <w:szCs w:val="22"/>
        </w:rPr>
        <w:t xml:space="preserve">a technologickém </w:t>
      </w:r>
      <w:proofErr w:type="gramStart"/>
      <w:r>
        <w:rPr>
          <w:szCs w:val="22"/>
        </w:rPr>
        <w:t>velínu v 1.PP</w:t>
      </w:r>
      <w:proofErr w:type="gramEnd"/>
      <w:r>
        <w:rPr>
          <w:szCs w:val="22"/>
        </w:rPr>
        <w:t xml:space="preserve"> objektu </w:t>
      </w:r>
      <w:r w:rsidR="00811142">
        <w:rPr>
          <w:szCs w:val="22"/>
        </w:rPr>
        <w:t>CH</w:t>
      </w:r>
      <w:r>
        <w:rPr>
          <w:szCs w:val="22"/>
        </w:rPr>
        <w:t xml:space="preserve"> bude umístěn</w:t>
      </w:r>
      <w:r w:rsidR="00EA51E7">
        <w:rPr>
          <w:szCs w:val="22"/>
        </w:rPr>
        <w:t>o</w:t>
      </w:r>
      <w:r>
        <w:rPr>
          <w:szCs w:val="22"/>
        </w:rPr>
        <w:t xml:space="preserve"> paralelní tablo. </w:t>
      </w:r>
      <w:r w:rsidR="00000FD1">
        <w:rPr>
          <w:szCs w:val="22"/>
        </w:rPr>
        <w:t>Vzhledem k tomu, že obsluha systému ve vrátnici není trvale v počtu 2 osob a ve velínu není 24 hodinová obsluha, bude s</w:t>
      </w:r>
      <w:r w:rsidRPr="00387D70">
        <w:rPr>
          <w:szCs w:val="22"/>
        </w:rPr>
        <w:t>ystém EPS připojen na PCO HZS.</w:t>
      </w:r>
      <w:r w:rsidR="008D1A30">
        <w:rPr>
          <w:szCs w:val="22"/>
        </w:rPr>
        <w:t xml:space="preserve"> </w:t>
      </w:r>
      <w:r w:rsidR="008D1A30">
        <w:t>Systém EPS bude připojen do grafické nadstavby.</w:t>
      </w:r>
    </w:p>
    <w:p w:rsidR="00000FD1" w:rsidRPr="00442A67" w:rsidRDefault="00000FD1" w:rsidP="00000FD1">
      <w:pPr>
        <w:ind w:firstLine="709"/>
        <w:jc w:val="both"/>
      </w:pPr>
      <w:r w:rsidRPr="00442A67">
        <w:t>Systém EPS bude provozován v režimu DEN i režimu NOC.</w:t>
      </w:r>
      <w:r>
        <w:t xml:space="preserve"> </w:t>
      </w:r>
      <w:r w:rsidRPr="00442A67">
        <w:t>Čas</w:t>
      </w:r>
      <w:r>
        <w:t>y</w:t>
      </w:r>
      <w:r w:rsidRPr="00442A67">
        <w:t xml:space="preserve"> t</w:t>
      </w:r>
      <w:r w:rsidRPr="00442A67">
        <w:rPr>
          <w:vertAlign w:val="subscript"/>
        </w:rPr>
        <w:t>1</w:t>
      </w:r>
      <w:r w:rsidRPr="00442A67">
        <w:t xml:space="preserve"> a čas t</w:t>
      </w:r>
      <w:r w:rsidRPr="00442A67">
        <w:rPr>
          <w:vertAlign w:val="subscript"/>
        </w:rPr>
        <w:t>2</w:t>
      </w:r>
      <w:r w:rsidRPr="00442A67">
        <w:t xml:space="preserve"> budou dle projektu PBŘ nastaveny takto:</w:t>
      </w:r>
    </w:p>
    <w:p w:rsidR="00000FD1" w:rsidRPr="00442A67" w:rsidRDefault="00000FD1" w:rsidP="00000FD1">
      <w:pPr>
        <w:ind w:left="709"/>
      </w:pPr>
      <w:r w:rsidRPr="00442A67">
        <w:t>Pro režim DEN</w:t>
      </w:r>
    </w:p>
    <w:p w:rsidR="00000FD1" w:rsidRPr="00442A67" w:rsidRDefault="00000FD1" w:rsidP="00000FD1">
      <w:pPr>
        <w:ind w:left="709"/>
      </w:pPr>
      <w:r w:rsidRPr="00442A67">
        <w:t>t</w:t>
      </w:r>
      <w:r w:rsidRPr="00442A67">
        <w:rPr>
          <w:vertAlign w:val="subscript"/>
        </w:rPr>
        <w:t xml:space="preserve">1 </w:t>
      </w:r>
      <w:r w:rsidRPr="00442A67">
        <w:t xml:space="preserve">= </w:t>
      </w:r>
      <w:r>
        <w:t>6</w:t>
      </w:r>
      <w:r w:rsidRPr="00442A67">
        <w:t>0 s</w:t>
      </w:r>
    </w:p>
    <w:p w:rsidR="00000FD1" w:rsidRPr="00442A67" w:rsidRDefault="00000FD1" w:rsidP="00000FD1">
      <w:pPr>
        <w:ind w:left="709"/>
      </w:pPr>
      <w:r w:rsidRPr="00442A67">
        <w:t>t</w:t>
      </w:r>
      <w:r w:rsidRPr="00442A67">
        <w:rPr>
          <w:vertAlign w:val="subscript"/>
        </w:rPr>
        <w:t>2</w:t>
      </w:r>
      <w:r w:rsidRPr="00442A67">
        <w:t xml:space="preserve"> = </w:t>
      </w:r>
      <w:r w:rsidR="006A33C8">
        <w:t>18</w:t>
      </w:r>
      <w:r>
        <w:t>0</w:t>
      </w:r>
      <w:r w:rsidRPr="00442A67">
        <w:t>s</w:t>
      </w:r>
    </w:p>
    <w:p w:rsidR="00000FD1" w:rsidRPr="00442A67" w:rsidRDefault="00000FD1" w:rsidP="00000FD1">
      <w:pPr>
        <w:ind w:left="709"/>
      </w:pPr>
      <w:r w:rsidRPr="00442A67">
        <w:t>Pro režim NOC</w:t>
      </w:r>
    </w:p>
    <w:p w:rsidR="00000FD1" w:rsidRPr="00442A67" w:rsidRDefault="00000FD1" w:rsidP="00000FD1">
      <w:pPr>
        <w:ind w:left="709"/>
      </w:pPr>
      <w:r w:rsidRPr="00442A67">
        <w:t>t</w:t>
      </w:r>
      <w:r w:rsidRPr="00442A67">
        <w:rPr>
          <w:vertAlign w:val="subscript"/>
        </w:rPr>
        <w:t xml:space="preserve">1 </w:t>
      </w:r>
      <w:r w:rsidRPr="00442A67">
        <w:t>= 0 s</w:t>
      </w:r>
    </w:p>
    <w:p w:rsidR="00000FD1" w:rsidRPr="00442A67" w:rsidRDefault="00000FD1" w:rsidP="00000FD1">
      <w:pPr>
        <w:ind w:left="709"/>
      </w:pPr>
      <w:r w:rsidRPr="00442A67">
        <w:t>t</w:t>
      </w:r>
      <w:r w:rsidRPr="00442A67">
        <w:rPr>
          <w:vertAlign w:val="subscript"/>
        </w:rPr>
        <w:t>2</w:t>
      </w:r>
      <w:r w:rsidRPr="00442A67">
        <w:t xml:space="preserve"> = 0 s</w:t>
      </w:r>
    </w:p>
    <w:p w:rsidR="00000FD1" w:rsidRDefault="00000FD1" w:rsidP="00000FD1">
      <w:r w:rsidRPr="00FA6732">
        <w:rPr>
          <w:bCs/>
          <w:iCs/>
        </w:rPr>
        <w:t>Přepínání mezi režimem DEN a režimem NOC bude automatické</w:t>
      </w:r>
      <w:r>
        <w:rPr>
          <w:bCs/>
          <w:iCs/>
        </w:rPr>
        <w:t>. Přesné časy budou určeny dle nastavení pracovních směn v objektu.</w:t>
      </w:r>
    </w:p>
    <w:p w:rsidR="00EA51E7" w:rsidRPr="00442A67" w:rsidRDefault="00EA51E7" w:rsidP="00000FD1"/>
    <w:p w:rsidR="00000FD1" w:rsidRPr="00442A67" w:rsidRDefault="00000FD1" w:rsidP="00000FD1">
      <w:pPr>
        <w:rPr>
          <w:b/>
          <w:bCs/>
          <w:i/>
          <w:iCs/>
          <w:u w:val="single"/>
        </w:rPr>
      </w:pPr>
      <w:r w:rsidRPr="00442A67">
        <w:rPr>
          <w:b/>
          <w:bCs/>
          <w:i/>
          <w:iCs/>
          <w:u w:val="single"/>
        </w:rPr>
        <w:t>Režim</w:t>
      </w:r>
    </w:p>
    <w:p w:rsidR="00000FD1" w:rsidRPr="00442A67" w:rsidRDefault="00000FD1" w:rsidP="00000FD1">
      <w:pPr>
        <w:ind w:firstLine="709"/>
        <w:jc w:val="both"/>
      </w:pPr>
      <w:r w:rsidRPr="00442A67">
        <w:lastRenderedPageBreak/>
        <w:t>V případě vzniku požáru dojde k reakci prvního hlásiče EPS (samočinného). Po obdržení takovéto informace běží čas t1. V čase t1 dojde k potvrzení o převzetí informace o poplachu obsluhou EPS</w:t>
      </w:r>
      <w:r w:rsidR="00873A38">
        <w:t xml:space="preserve"> a dojde k vyhlášení úsekového poplachu</w:t>
      </w:r>
      <w:r w:rsidRPr="00442A67">
        <w:t>. Pokud nikoli, je vyhlášen všeobecný poplach.</w:t>
      </w:r>
    </w:p>
    <w:p w:rsidR="00000FD1" w:rsidRPr="00442A67" w:rsidRDefault="00000FD1" w:rsidP="00000FD1">
      <w:pPr>
        <w:ind w:firstLine="709"/>
        <w:jc w:val="both"/>
      </w:pPr>
      <w:r w:rsidRPr="00442A67">
        <w:t xml:space="preserve">V případě potvrzení požáru druhým čidlem (tlačítkovým) či při uplynutí času t2 bez zrušení poplachu dojde k vyhlášení poplachu všeobecného. Všeobecný poplach bude </w:t>
      </w:r>
      <w:r w:rsidRPr="00254B1B">
        <w:t>vyhlašován</w:t>
      </w:r>
      <w:r w:rsidRPr="00442A67">
        <w:t xml:space="preserve"> pro celou budovu. Všeobecný poplach je samozřejmě vyhlášen vždy při stisknutí tlačítkového hlásiče a to bez zpoždění.</w:t>
      </w:r>
    </w:p>
    <w:p w:rsidR="005E5CD6" w:rsidRPr="004735E8" w:rsidRDefault="005E5CD6" w:rsidP="00A36875">
      <w:pPr>
        <w:ind w:firstLine="709"/>
        <w:jc w:val="both"/>
        <w:rPr>
          <w:szCs w:val="24"/>
        </w:rPr>
      </w:pPr>
      <w:r w:rsidRPr="004735E8">
        <w:rPr>
          <w:szCs w:val="24"/>
        </w:rPr>
        <w:t xml:space="preserve">Ovládaná zařízení jsou aktivována či deaktivována při všeobecném poplachu. Vyhlášení poplachu </w:t>
      </w:r>
      <w:r w:rsidR="0034317B">
        <w:rPr>
          <w:szCs w:val="24"/>
        </w:rPr>
        <w:t>bude</w:t>
      </w:r>
      <w:r w:rsidRPr="004735E8">
        <w:rPr>
          <w:szCs w:val="24"/>
        </w:rPr>
        <w:t xml:space="preserve"> realizováno prostřednictvím </w:t>
      </w:r>
      <w:r w:rsidR="009F2710">
        <w:rPr>
          <w:b/>
          <w:i/>
          <w:szCs w:val="24"/>
        </w:rPr>
        <w:t>sirén EPS</w:t>
      </w:r>
      <w:r w:rsidRPr="004735E8">
        <w:rPr>
          <w:szCs w:val="24"/>
        </w:rPr>
        <w:t>.</w:t>
      </w:r>
    </w:p>
    <w:p w:rsidR="005E5CD6" w:rsidRPr="004E1C24" w:rsidRDefault="005E5CD6" w:rsidP="00EF0B4F">
      <w:pPr>
        <w:pStyle w:val="Nadpis3"/>
      </w:pPr>
      <w:bookmarkStart w:id="11" w:name="_Toc388830334"/>
      <w:bookmarkStart w:id="12" w:name="_Toc422688573"/>
      <w:bookmarkStart w:id="13" w:name="_Toc479971307"/>
      <w:r w:rsidRPr="004E1C24">
        <w:t>Umístění ústředny</w:t>
      </w:r>
      <w:r w:rsidR="00B01A88" w:rsidRPr="004E1C24">
        <w:t>, tabel</w:t>
      </w:r>
      <w:r w:rsidRPr="004E1C24">
        <w:t xml:space="preserve"> a napájení</w:t>
      </w:r>
      <w:bookmarkEnd w:id="11"/>
      <w:bookmarkEnd w:id="12"/>
      <w:bookmarkEnd w:id="13"/>
    </w:p>
    <w:p w:rsidR="005E5CD6" w:rsidRPr="004735E8" w:rsidRDefault="005E5CD6" w:rsidP="00A36875">
      <w:pPr>
        <w:ind w:firstLine="709"/>
        <w:jc w:val="both"/>
        <w:rPr>
          <w:szCs w:val="24"/>
        </w:rPr>
      </w:pPr>
      <w:r w:rsidRPr="004735E8">
        <w:rPr>
          <w:szCs w:val="24"/>
        </w:rPr>
        <w:t>Ústředna EPS bude umístěna v</w:t>
      </w:r>
      <w:r w:rsidR="003D73DB">
        <w:rPr>
          <w:szCs w:val="24"/>
        </w:rPr>
        <w:t> </w:t>
      </w:r>
      <w:r w:rsidR="003D73DB" w:rsidRPr="003D73DB">
        <w:rPr>
          <w:szCs w:val="24"/>
        </w:rPr>
        <w:t xml:space="preserve">místnosti </w:t>
      </w:r>
      <w:proofErr w:type="gramStart"/>
      <w:r w:rsidR="003D73DB" w:rsidRPr="003D73DB">
        <w:rPr>
          <w:szCs w:val="24"/>
        </w:rPr>
        <w:t xml:space="preserve">0.56 </w:t>
      </w:r>
      <w:r w:rsidR="0034317B" w:rsidRPr="003D73DB">
        <w:rPr>
          <w:szCs w:val="24"/>
        </w:rPr>
        <w:t>v 1.PP</w:t>
      </w:r>
      <w:proofErr w:type="gramEnd"/>
      <w:r w:rsidRPr="003D73DB">
        <w:rPr>
          <w:szCs w:val="24"/>
        </w:rPr>
        <w:t>.</w:t>
      </w:r>
      <w:r w:rsidR="00242BF4" w:rsidRPr="003D73DB">
        <w:rPr>
          <w:szCs w:val="24"/>
        </w:rPr>
        <w:t xml:space="preserve"> </w:t>
      </w:r>
      <w:r w:rsidRPr="003D73DB">
        <w:rPr>
          <w:szCs w:val="24"/>
        </w:rPr>
        <w:t xml:space="preserve"> Napájení systému EPS bude realizováno samostatným síťovým přívodem k ústředně EPS, který</w:t>
      </w:r>
      <w:r w:rsidRPr="004735E8">
        <w:rPr>
          <w:szCs w:val="24"/>
        </w:rPr>
        <w:t xml:space="preserve"> bude napojen z nevypínatelné části </w:t>
      </w:r>
      <w:r w:rsidR="00242BF4" w:rsidRPr="004735E8">
        <w:rPr>
          <w:szCs w:val="24"/>
        </w:rPr>
        <w:t>rozvaděče RPO</w:t>
      </w:r>
      <w:r w:rsidRPr="004735E8">
        <w:rPr>
          <w:szCs w:val="24"/>
        </w:rPr>
        <w:t>. Napájecí přívod bude proveden samostatným kabelem s požární odolností požadovanou projektem PBŘ. Celý NN přívod je nutné chránit komplexní třístupňovou napěťovou ochranou. Typ kabelu a způsob uložení bude řešen v PD elektro-silnoproud. Jistič musí být výrazně označen nápisem „EPS-nevypínat!“.</w:t>
      </w:r>
    </w:p>
    <w:p w:rsidR="005E5CD6" w:rsidRPr="004735E8" w:rsidRDefault="005E5CD6" w:rsidP="00A36875">
      <w:pPr>
        <w:ind w:firstLine="709"/>
        <w:jc w:val="both"/>
        <w:rPr>
          <w:szCs w:val="24"/>
        </w:rPr>
      </w:pPr>
      <w:r w:rsidRPr="004735E8">
        <w:rPr>
          <w:szCs w:val="24"/>
        </w:rPr>
        <w:t xml:space="preserve">Elektrické rozvody systémů sloužících protipožárnímu zabezpečení musí mít zajištěnu dodávku el. </w:t>
      </w:r>
      <w:proofErr w:type="gramStart"/>
      <w:r w:rsidRPr="004735E8">
        <w:rPr>
          <w:szCs w:val="24"/>
        </w:rPr>
        <w:t>energie</w:t>
      </w:r>
      <w:proofErr w:type="gramEnd"/>
      <w:r w:rsidRPr="004735E8">
        <w:rPr>
          <w:szCs w:val="24"/>
        </w:rPr>
        <w:t xml:space="preserve"> ze dvou nezávislých zdrojů - ČSN 73 08 02 čl. 12.9.1. Jako náhradní zdroj budou použity akumulátory 12V</w:t>
      </w:r>
      <w:r w:rsidR="00242BF4" w:rsidRPr="004735E8">
        <w:rPr>
          <w:szCs w:val="24"/>
        </w:rPr>
        <w:t>DC</w:t>
      </w:r>
      <w:r w:rsidRPr="004735E8">
        <w:rPr>
          <w:szCs w:val="24"/>
        </w:rPr>
        <w:t xml:space="preserve"> uložené v</w:t>
      </w:r>
      <w:r w:rsidR="00242BF4" w:rsidRPr="004735E8">
        <w:rPr>
          <w:szCs w:val="24"/>
        </w:rPr>
        <w:t> </w:t>
      </w:r>
      <w:r w:rsidRPr="004735E8">
        <w:rPr>
          <w:szCs w:val="24"/>
        </w:rPr>
        <w:t>ústředně</w:t>
      </w:r>
      <w:r w:rsidR="00242BF4" w:rsidRPr="004735E8">
        <w:rPr>
          <w:szCs w:val="24"/>
        </w:rPr>
        <w:t xml:space="preserve"> EPS</w:t>
      </w:r>
      <w:r w:rsidRPr="004735E8">
        <w:rPr>
          <w:szCs w:val="24"/>
        </w:rPr>
        <w:t>. Systém EPS bude v případě výpadku napájení 230V zálohován akumulátory po dobu 24 hodin (z toho 15 minut v poplachovém stavu).</w:t>
      </w:r>
    </w:p>
    <w:p w:rsidR="00B01A88" w:rsidRDefault="0034317B" w:rsidP="00A36875">
      <w:pPr>
        <w:ind w:firstLine="709"/>
        <w:jc w:val="both"/>
        <w:rPr>
          <w:szCs w:val="22"/>
        </w:rPr>
      </w:pPr>
      <w:r>
        <w:rPr>
          <w:szCs w:val="24"/>
        </w:rPr>
        <w:t xml:space="preserve">Tabla ve vrátnici i </w:t>
      </w:r>
      <w:r w:rsidR="00BD4B10">
        <w:rPr>
          <w:szCs w:val="22"/>
        </w:rPr>
        <w:t xml:space="preserve">technologickém </w:t>
      </w:r>
      <w:proofErr w:type="gramStart"/>
      <w:r w:rsidR="00BD4B10">
        <w:rPr>
          <w:szCs w:val="22"/>
        </w:rPr>
        <w:t>velínu v 1.PP</w:t>
      </w:r>
      <w:proofErr w:type="gramEnd"/>
      <w:r w:rsidR="00BD4B10">
        <w:rPr>
          <w:szCs w:val="22"/>
        </w:rPr>
        <w:t xml:space="preserve"> objektu CH budou napájena přívody stejných parametrů jako napájecí přívod pro ústřednu EPS.</w:t>
      </w:r>
    </w:p>
    <w:p w:rsidR="00FE57FB" w:rsidRPr="004735E8" w:rsidRDefault="00FE57FB" w:rsidP="00A36875">
      <w:pPr>
        <w:ind w:firstLine="709"/>
        <w:jc w:val="both"/>
        <w:rPr>
          <w:szCs w:val="24"/>
        </w:rPr>
      </w:pPr>
      <w:r>
        <w:rPr>
          <w:szCs w:val="22"/>
        </w:rPr>
        <w:t xml:space="preserve">U ústředny a tabel v technologickém velínu a vrátnici budou </w:t>
      </w:r>
      <w:proofErr w:type="spellStart"/>
      <w:r>
        <w:rPr>
          <w:szCs w:val="22"/>
        </w:rPr>
        <w:t>zalaminované</w:t>
      </w:r>
      <w:proofErr w:type="spellEnd"/>
      <w:r>
        <w:rPr>
          <w:szCs w:val="22"/>
        </w:rPr>
        <w:t xml:space="preserve"> půdorysy s adresami jednotlivých hlásičů.</w:t>
      </w:r>
    </w:p>
    <w:p w:rsidR="005E5CD6" w:rsidRPr="004E1C24" w:rsidRDefault="005E5CD6" w:rsidP="00EF0B4F">
      <w:pPr>
        <w:pStyle w:val="Nadpis3"/>
      </w:pPr>
      <w:bookmarkStart w:id="14" w:name="_Toc388830335"/>
      <w:bookmarkStart w:id="15" w:name="_Toc422688574"/>
      <w:bookmarkStart w:id="16" w:name="_Toc479971308"/>
      <w:r w:rsidRPr="004E1C24">
        <w:t>Popis systému</w:t>
      </w:r>
      <w:bookmarkEnd w:id="14"/>
      <w:bookmarkEnd w:id="15"/>
      <w:bookmarkEnd w:id="16"/>
    </w:p>
    <w:p w:rsidR="00BD4B10" w:rsidRPr="000E423D" w:rsidRDefault="00BD4B10" w:rsidP="00BD4B10">
      <w:pPr>
        <w:ind w:firstLine="709"/>
        <w:jc w:val="both"/>
      </w:pPr>
      <w:r w:rsidRPr="000E423D">
        <w:t xml:space="preserve">Ústředna EPS </w:t>
      </w:r>
      <w:r w:rsidR="00EA51E7" w:rsidRPr="00EA51E7">
        <w:rPr>
          <w:szCs w:val="22"/>
        </w:rPr>
        <w:t>bude</w:t>
      </w:r>
      <w:r w:rsidRPr="000E423D">
        <w:t xml:space="preserve"> analogová s plně adresovatelnými hlásiči požáru. Systém </w:t>
      </w:r>
      <w:r w:rsidR="00EA51E7" w:rsidRPr="00EA51E7">
        <w:rPr>
          <w:szCs w:val="22"/>
        </w:rPr>
        <w:t>bude</w:t>
      </w:r>
      <w:r w:rsidRPr="000E423D">
        <w:t xml:space="preserve"> schválen dle </w:t>
      </w:r>
      <w:r>
        <w:t xml:space="preserve">souboru </w:t>
      </w:r>
      <w:r w:rsidRPr="000E423D">
        <w:t>nor</w:t>
      </w:r>
      <w:r>
        <w:t>e</w:t>
      </w:r>
      <w:r w:rsidRPr="000E423D">
        <w:t xml:space="preserve">m </w:t>
      </w:r>
      <w:r>
        <w:t xml:space="preserve">ČSN </w:t>
      </w:r>
      <w:r w:rsidRPr="000E423D">
        <w:t>EN54 a</w:t>
      </w:r>
      <w:r w:rsidRPr="000E423D">
        <w:sym w:font="Symbol" w:char="F020"/>
      </w:r>
      <w:r w:rsidR="00EA51E7">
        <w:t xml:space="preserve">bude </w:t>
      </w:r>
      <w:r w:rsidRPr="000E423D">
        <w:t>využíva</w:t>
      </w:r>
      <w:r w:rsidR="00EA51E7">
        <w:t>t</w:t>
      </w:r>
      <w:r w:rsidRPr="000E423D">
        <w:t xml:space="preserve"> digitální protokol kruhového vedení. Systém </w:t>
      </w:r>
      <w:r w:rsidR="00EA51E7" w:rsidRPr="00EA51E7">
        <w:rPr>
          <w:szCs w:val="22"/>
        </w:rPr>
        <w:t>bude</w:t>
      </w:r>
      <w:r w:rsidRPr="000E423D">
        <w:t xml:space="preserve"> odpovíd</w:t>
      </w:r>
      <w:r w:rsidR="00EA51E7">
        <w:t>at</w:t>
      </w:r>
      <w:r w:rsidRPr="000E423D">
        <w:t xml:space="preserve"> nejen všem příslušným ČSN, ale také </w:t>
      </w:r>
      <w:r w:rsidR="00EA51E7">
        <w:t>bude</w:t>
      </w:r>
      <w:r w:rsidRPr="000E423D">
        <w:t xml:space="preserve"> schválen akreditovanou zkušebnou pro použití na území ČR. Ústředn</w:t>
      </w:r>
      <w:r>
        <w:t xml:space="preserve">a </w:t>
      </w:r>
      <w:r w:rsidRPr="000E423D">
        <w:t>bud</w:t>
      </w:r>
      <w:r>
        <w:t>e</w:t>
      </w:r>
      <w:r w:rsidRPr="000E423D">
        <w:t xml:space="preserve"> zálohován</w:t>
      </w:r>
      <w:r>
        <w:t>a</w:t>
      </w:r>
      <w:r w:rsidRPr="000E423D">
        <w:t xml:space="preserve"> náhradním zdrojem a bud</w:t>
      </w:r>
      <w:r>
        <w:t>e</w:t>
      </w:r>
      <w:r w:rsidRPr="000E423D">
        <w:t xml:space="preserve"> napájen</w:t>
      </w:r>
      <w:r>
        <w:t>a</w:t>
      </w:r>
      <w:r w:rsidRPr="000E423D">
        <w:t xml:space="preserve"> napětím 230V/50Hz kabelem </w:t>
      </w:r>
      <w:r>
        <w:t xml:space="preserve">1-CHKE-V </w:t>
      </w:r>
      <w:r w:rsidRPr="000E423D">
        <w:t>3Jx1.5</w:t>
      </w:r>
      <w:r>
        <w:t xml:space="preserve"> (nebo ekvivalentním) </w:t>
      </w:r>
      <w:r w:rsidRPr="000E423D">
        <w:t>s jištěním 6A z </w:t>
      </w:r>
      <w:r w:rsidRPr="000E423D">
        <w:rPr>
          <w:b/>
          <w:bCs/>
        </w:rPr>
        <w:t xml:space="preserve">rozvaděče </w:t>
      </w:r>
      <w:r>
        <w:rPr>
          <w:b/>
          <w:bCs/>
        </w:rPr>
        <w:t>RPO</w:t>
      </w:r>
      <w:r w:rsidRPr="000E423D">
        <w:t>.</w:t>
      </w:r>
    </w:p>
    <w:p w:rsidR="00BD4B10" w:rsidRPr="000E423D" w:rsidRDefault="00BD4B10" w:rsidP="00BD4B10">
      <w:pPr>
        <w:ind w:firstLine="709"/>
        <w:jc w:val="both"/>
      </w:pPr>
      <w:r w:rsidRPr="000E423D">
        <w:t xml:space="preserve">Hlásiče a vstupní a výstupní zařízení </w:t>
      </w:r>
      <w:r w:rsidR="00EA51E7">
        <w:t>budou</w:t>
      </w:r>
      <w:r w:rsidRPr="000E423D">
        <w:t xml:space="preserve"> napojeny na kruhové lince. Těchto prvků může být na lince až </w:t>
      </w:r>
      <w:r>
        <w:t>128</w:t>
      </w:r>
      <w:r w:rsidR="00EA51E7">
        <w:t xml:space="preserve"> nebo 250 (podle dodaného systému)</w:t>
      </w:r>
      <w:r w:rsidRPr="000E423D">
        <w:t xml:space="preserve">. Kruhová linka je datové, z obou stran napájené a </w:t>
      </w:r>
      <w:proofErr w:type="gramStart"/>
      <w:r w:rsidRPr="000E423D">
        <w:t>kontrolované 2-žilové</w:t>
      </w:r>
      <w:proofErr w:type="gramEnd"/>
      <w:r w:rsidRPr="000E423D">
        <w:t xml:space="preserve"> vedení s kruhovou charakteristikou, je tolerantní na zkrat a přerušení při délce až </w:t>
      </w:r>
      <w:r>
        <w:t>3</w:t>
      </w:r>
      <w:r w:rsidRPr="000E423D">
        <w:t>km.</w:t>
      </w:r>
    </w:p>
    <w:p w:rsidR="005E5CD6" w:rsidRPr="004735E8" w:rsidRDefault="00BD4B10" w:rsidP="00BD4B10">
      <w:pPr>
        <w:ind w:firstLine="709"/>
        <w:jc w:val="both"/>
        <w:rPr>
          <w:szCs w:val="24"/>
        </w:rPr>
      </w:pPr>
      <w:r w:rsidRPr="000E423D">
        <w:t>Na kruhové vedení mohou být připojeny automatické hlásiče požáru, tlačítkové hlásiče a vstupní a výstupní zařízení. Tyto vstupně-výstupní prvky slouží k ovládání a sledování externích zařízení, jako např. signalizační tabla, sirény, požární uzávěry a klapky apod. Dále se pomocí nich dají připojit na kruhové vedení různé speciální hlásiče (např. lineární, nasávací atd.).</w:t>
      </w:r>
    </w:p>
    <w:p w:rsidR="005E5CD6" w:rsidRPr="004E1C24" w:rsidRDefault="005E5CD6" w:rsidP="00EF0B4F">
      <w:pPr>
        <w:pStyle w:val="Nadpis3"/>
      </w:pPr>
      <w:bookmarkStart w:id="17" w:name="_Toc388830336"/>
      <w:bookmarkStart w:id="18" w:name="_Toc422688575"/>
      <w:bookmarkStart w:id="19" w:name="_Toc479971309"/>
      <w:r w:rsidRPr="004E1C24">
        <w:t>Terminologie a vlastnosti jednotlivých komponentů</w:t>
      </w:r>
      <w:bookmarkEnd w:id="17"/>
      <w:bookmarkEnd w:id="18"/>
      <w:bookmarkEnd w:id="19"/>
    </w:p>
    <w:p w:rsidR="005E5CD6" w:rsidRPr="004735E8" w:rsidRDefault="005E5CD6" w:rsidP="00A36875">
      <w:pPr>
        <w:ind w:firstLine="357"/>
        <w:jc w:val="both"/>
        <w:rPr>
          <w:szCs w:val="24"/>
        </w:rPr>
      </w:pPr>
      <w:r w:rsidRPr="004735E8">
        <w:rPr>
          <w:b/>
          <w:bCs/>
          <w:i/>
          <w:iCs/>
          <w:szCs w:val="24"/>
        </w:rPr>
        <w:t>Ústředna</w:t>
      </w:r>
      <w:r w:rsidRPr="004735E8">
        <w:rPr>
          <w:b/>
          <w:bCs/>
          <w:szCs w:val="24"/>
        </w:rPr>
        <w:t xml:space="preserve"> </w:t>
      </w:r>
      <w:r w:rsidRPr="004735E8">
        <w:rPr>
          <w:szCs w:val="24"/>
        </w:rPr>
        <w:t>-</w:t>
      </w:r>
      <w:r w:rsidRPr="004735E8">
        <w:rPr>
          <w:b/>
          <w:bCs/>
          <w:szCs w:val="24"/>
        </w:rPr>
        <w:t xml:space="preserve"> </w:t>
      </w:r>
      <w:r w:rsidRPr="004735E8">
        <w:rPr>
          <w:szCs w:val="24"/>
        </w:rPr>
        <w:t>vyhodnocuje informace předávané hlásiči požáru. Obsahuje kromě jiného napájecí síťový zdroj a zálohové akumulátory. Při výpadku napájecího napětí 230VAC/50Hz automaticky přepíná na provoz z náhradního zdroje (akumulátorů). Z čelního panelu ústředny lze celý systém ovládat.</w:t>
      </w:r>
    </w:p>
    <w:p w:rsidR="005E5CD6" w:rsidRPr="004735E8" w:rsidRDefault="005E5CD6" w:rsidP="00A36875">
      <w:pPr>
        <w:ind w:firstLine="357"/>
        <w:jc w:val="both"/>
        <w:rPr>
          <w:szCs w:val="24"/>
        </w:rPr>
      </w:pPr>
      <w:r w:rsidRPr="004735E8">
        <w:rPr>
          <w:b/>
          <w:bCs/>
          <w:i/>
          <w:iCs/>
          <w:szCs w:val="24"/>
        </w:rPr>
        <w:lastRenderedPageBreak/>
        <w:t>Paralelní tablo</w:t>
      </w:r>
      <w:r w:rsidRPr="004735E8">
        <w:rPr>
          <w:szCs w:val="24"/>
        </w:rPr>
        <w:t xml:space="preserve"> – zobrazuje informace z ústředny EPS a umožňuje také ústřednu ovládat.</w:t>
      </w:r>
    </w:p>
    <w:p w:rsidR="005E5CD6" w:rsidRPr="004735E8" w:rsidRDefault="005E5CD6" w:rsidP="00A36875">
      <w:pPr>
        <w:ind w:firstLine="357"/>
        <w:jc w:val="both"/>
        <w:rPr>
          <w:szCs w:val="24"/>
        </w:rPr>
      </w:pPr>
      <w:r w:rsidRPr="004735E8">
        <w:rPr>
          <w:b/>
          <w:bCs/>
          <w:i/>
          <w:iCs/>
          <w:szCs w:val="24"/>
        </w:rPr>
        <w:t>Ovládaná zařízení</w:t>
      </w:r>
      <w:r w:rsidRPr="004735E8">
        <w:rPr>
          <w:szCs w:val="24"/>
        </w:rPr>
        <w:t xml:space="preserve"> - jsou zařízení (např. požární klapky, HUP – hlavní uzávěr plynu, zařízení pro odvod tepla a kouře ZOKT, požární vrata, apod.) připojená na výstupní část ústředny EPS, která zajišťuje jejich aktivaci v případě signalizace požáru.</w:t>
      </w:r>
    </w:p>
    <w:p w:rsidR="005E5CD6" w:rsidRPr="004735E8" w:rsidRDefault="005E5CD6" w:rsidP="00A36875">
      <w:pPr>
        <w:ind w:firstLine="357"/>
        <w:jc w:val="both"/>
        <w:rPr>
          <w:szCs w:val="24"/>
        </w:rPr>
      </w:pPr>
      <w:r w:rsidRPr="004735E8">
        <w:rPr>
          <w:b/>
          <w:bCs/>
          <w:i/>
          <w:iCs/>
          <w:szCs w:val="24"/>
        </w:rPr>
        <w:t>Opticko-kouřový hlásič</w:t>
      </w:r>
      <w:r w:rsidRPr="004735E8">
        <w:rPr>
          <w:szCs w:val="24"/>
        </w:rPr>
        <w:t xml:space="preserve"> - pracuje na základě </w:t>
      </w:r>
      <w:proofErr w:type="spellStart"/>
      <w:r w:rsidRPr="004735E8">
        <w:rPr>
          <w:szCs w:val="24"/>
        </w:rPr>
        <w:t>Tyndalova</w:t>
      </w:r>
      <w:proofErr w:type="spellEnd"/>
      <w:r w:rsidRPr="004735E8">
        <w:rPr>
          <w:szCs w:val="24"/>
        </w:rPr>
        <w:t xml:space="preserve"> principu. </w:t>
      </w:r>
      <w:proofErr w:type="gramStart"/>
      <w:r w:rsidRPr="004735E8">
        <w:rPr>
          <w:szCs w:val="24"/>
        </w:rPr>
        <w:t>Proniknou-li</w:t>
      </w:r>
      <w:proofErr w:type="gramEnd"/>
      <w:r w:rsidRPr="004735E8">
        <w:rPr>
          <w:szCs w:val="24"/>
        </w:rPr>
        <w:t xml:space="preserve"> částice kouře do měřící komory hlásiče </w:t>
      </w:r>
      <w:proofErr w:type="gramStart"/>
      <w:r w:rsidRPr="004735E8">
        <w:rPr>
          <w:szCs w:val="24"/>
        </w:rPr>
        <w:t>dojde</w:t>
      </w:r>
      <w:proofErr w:type="gramEnd"/>
      <w:r w:rsidRPr="004735E8">
        <w:rPr>
          <w:szCs w:val="24"/>
        </w:rPr>
        <w:t xml:space="preserve"> k odrazu vysílaného infračerveného paprsku takže část záře dopadne na přijímací fotodiodu umístěnou mimo optickou osu vysílací diody LED. Vzniklý signál je vyhodnocován elektronikou hlásiče. Je vhodný pro rozeznávání prahového hoření v počátečním stádiu, není citlivý na vliv prachu, vlhkost a vysokou rychlost proudícího vzduchu.</w:t>
      </w:r>
    </w:p>
    <w:p w:rsidR="005E5CD6" w:rsidRPr="004735E8" w:rsidRDefault="005E5CD6" w:rsidP="00A36875">
      <w:pPr>
        <w:ind w:firstLine="357"/>
        <w:jc w:val="both"/>
        <w:rPr>
          <w:szCs w:val="24"/>
        </w:rPr>
      </w:pPr>
      <w:r w:rsidRPr="004735E8">
        <w:rPr>
          <w:b/>
          <w:bCs/>
          <w:i/>
          <w:iCs/>
          <w:szCs w:val="24"/>
        </w:rPr>
        <w:t>Tepelný hlásič</w:t>
      </w:r>
      <w:r w:rsidRPr="004735E8">
        <w:rPr>
          <w:szCs w:val="24"/>
        </w:rPr>
        <w:t xml:space="preserve"> - se použije tam, kde se v počátečním stádiu požáru předpokládá rychlý nárůst teploty nebo tam, kde je za běžných provozních podmínek ve vzduchu taková koncentrace aerosolů, popřípadě jiných „cizích“ částic či zplodin, že je vyloučeno nasadit kouřové hlásiče. Hlásič reaguje jak na zvýšení rozdílu teploty okolního prostředí v závislosti na čase („termodiferenciální část“ hlásiče), tak na překročení exaktně nastavené maximální teploty („</w:t>
      </w:r>
      <w:proofErr w:type="spellStart"/>
      <w:r w:rsidRPr="004735E8">
        <w:rPr>
          <w:szCs w:val="24"/>
        </w:rPr>
        <w:t>termomaximální</w:t>
      </w:r>
      <w:proofErr w:type="spellEnd"/>
      <w:r w:rsidRPr="004735E8">
        <w:rPr>
          <w:szCs w:val="24"/>
        </w:rPr>
        <w:t xml:space="preserve"> část“ hlásiče).</w:t>
      </w:r>
    </w:p>
    <w:p w:rsidR="005E5CD6" w:rsidRPr="004735E8" w:rsidRDefault="005E5CD6" w:rsidP="00A36875">
      <w:pPr>
        <w:ind w:firstLine="357"/>
        <w:jc w:val="both"/>
        <w:rPr>
          <w:szCs w:val="24"/>
        </w:rPr>
      </w:pPr>
      <w:r w:rsidRPr="004735E8">
        <w:rPr>
          <w:b/>
          <w:bCs/>
          <w:i/>
          <w:iCs/>
          <w:szCs w:val="24"/>
        </w:rPr>
        <w:t>Patice</w:t>
      </w:r>
      <w:r w:rsidRPr="004735E8">
        <w:rPr>
          <w:szCs w:val="24"/>
        </w:rPr>
        <w:t xml:space="preserve"> - slouží k uchycení automatických hlásičů požáru. Při aktivaci hlásiče začne blikat zabudovaná indikační LED dioda, která musí být viditelně natočena směrem ke vstupním dveřím (pokud tato LED není uprostřed hlásiče). Používají se dva druhy. Standardní a s vyšším krytím. Patice s vyšším krytím se používají pro prostory s vyšším rizikem poškození hlásiče vlivem prostředí. Například některé technické místnosti, strojovny apod.</w:t>
      </w:r>
    </w:p>
    <w:p w:rsidR="005E5CD6" w:rsidRPr="004735E8" w:rsidRDefault="005E5CD6" w:rsidP="00A36875">
      <w:pPr>
        <w:ind w:firstLine="357"/>
        <w:jc w:val="both"/>
        <w:rPr>
          <w:szCs w:val="24"/>
        </w:rPr>
      </w:pPr>
      <w:r w:rsidRPr="004735E8">
        <w:rPr>
          <w:szCs w:val="24"/>
        </w:rPr>
        <w:t xml:space="preserve"> </w:t>
      </w:r>
      <w:r w:rsidRPr="004735E8">
        <w:rPr>
          <w:b/>
          <w:bCs/>
          <w:i/>
          <w:iCs/>
          <w:szCs w:val="24"/>
        </w:rPr>
        <w:t>Tlačítkový hlásič</w:t>
      </w:r>
      <w:r w:rsidRPr="004735E8">
        <w:rPr>
          <w:szCs w:val="24"/>
        </w:rPr>
        <w:t xml:space="preserve"> - slouží pro manuální vyhlášení požáru. Umísťují se do výšky 1500mm nad podlahou. Tlačítko hlásiče zůstává po stisknutí aretováno. Zpětné nastavení hlásiče se provádí otevřením dvířek pomocí klíčku a stisknutím zpětného tlačítka. </w:t>
      </w:r>
    </w:p>
    <w:p w:rsidR="005E5CD6" w:rsidRPr="004735E8" w:rsidRDefault="005E5CD6" w:rsidP="00A36875">
      <w:pPr>
        <w:ind w:firstLine="426"/>
        <w:jc w:val="both"/>
        <w:rPr>
          <w:szCs w:val="24"/>
        </w:rPr>
      </w:pPr>
      <w:r w:rsidRPr="004735E8">
        <w:rPr>
          <w:szCs w:val="24"/>
        </w:rPr>
        <w:t xml:space="preserve"> </w:t>
      </w:r>
      <w:r w:rsidRPr="004735E8">
        <w:rPr>
          <w:b/>
          <w:bCs/>
          <w:i/>
          <w:iCs/>
          <w:szCs w:val="24"/>
        </w:rPr>
        <w:t>Vstupně / výstupní modul</w:t>
      </w:r>
      <w:r w:rsidRPr="004735E8">
        <w:rPr>
          <w:szCs w:val="24"/>
        </w:rPr>
        <w:t xml:space="preserve"> - slouží pro vstup do systému EPS nebo výstup ze systému EPS. Funkce modulu je libovolně programovatelná, což umožňuje jeho použití pro připojení speciálních hlásičů do kruhové linky nebo jako vstupní / výstupní prvek pro ovládání nebo snímání stavu libovolných zařízení.</w:t>
      </w:r>
    </w:p>
    <w:p w:rsidR="005E5CD6" w:rsidRPr="004E1C24" w:rsidRDefault="005E5CD6" w:rsidP="00EF0B4F">
      <w:pPr>
        <w:pStyle w:val="Nadpis3"/>
      </w:pPr>
      <w:bookmarkStart w:id="20" w:name="_Toc388830337"/>
      <w:bookmarkStart w:id="21" w:name="_Toc422688576"/>
      <w:bookmarkStart w:id="22" w:name="_Toc479971310"/>
      <w:r w:rsidRPr="004E1C24">
        <w:t>Rozsah EPS a rozvody</w:t>
      </w:r>
      <w:bookmarkEnd w:id="20"/>
      <w:bookmarkEnd w:id="21"/>
      <w:bookmarkEnd w:id="22"/>
    </w:p>
    <w:p w:rsidR="005E5CD6" w:rsidRDefault="005E5CD6" w:rsidP="00A36875">
      <w:pPr>
        <w:ind w:firstLine="709"/>
        <w:jc w:val="both"/>
        <w:rPr>
          <w:szCs w:val="24"/>
        </w:rPr>
      </w:pPr>
      <w:r w:rsidRPr="004735E8">
        <w:rPr>
          <w:szCs w:val="24"/>
        </w:rPr>
        <w:t>Multisenzorové</w:t>
      </w:r>
      <w:r w:rsidR="00242BF4" w:rsidRPr="004735E8">
        <w:rPr>
          <w:szCs w:val="24"/>
        </w:rPr>
        <w:t xml:space="preserve">, </w:t>
      </w:r>
      <w:r w:rsidRPr="004735E8">
        <w:rPr>
          <w:szCs w:val="24"/>
        </w:rPr>
        <w:t xml:space="preserve">opticko-kouřové </w:t>
      </w:r>
      <w:r w:rsidR="00242BF4" w:rsidRPr="004735E8">
        <w:rPr>
          <w:szCs w:val="24"/>
        </w:rPr>
        <w:t xml:space="preserve">a termodiferenciální </w:t>
      </w:r>
      <w:r w:rsidRPr="004735E8">
        <w:rPr>
          <w:szCs w:val="24"/>
        </w:rPr>
        <w:t>hlásiče budou instalovány na stropě jednotlivých místností.</w:t>
      </w:r>
      <w:r w:rsidR="00E05D95">
        <w:rPr>
          <w:szCs w:val="24"/>
        </w:rPr>
        <w:t xml:space="preserve"> Dle požadavku projektu PBŘ budou namontována hlásiče také nad podhledem. </w:t>
      </w:r>
      <w:r w:rsidRPr="004735E8">
        <w:rPr>
          <w:szCs w:val="24"/>
        </w:rPr>
        <w:t>Tlačítkové hlásiče budou umístěny u východů na volné prostranství</w:t>
      </w:r>
      <w:r w:rsidR="00625634" w:rsidRPr="004735E8">
        <w:rPr>
          <w:szCs w:val="24"/>
        </w:rPr>
        <w:t xml:space="preserve"> a na schodištích.</w:t>
      </w:r>
      <w:r w:rsidRPr="004735E8">
        <w:rPr>
          <w:szCs w:val="24"/>
        </w:rPr>
        <w:t xml:space="preserve"> Tlačítkové musí být umístěny v zorném poli osob a to nejdále 3m od uvedených východů a to ve výšce 1,2 až 1,5m v souladu s ČSN 342710.</w:t>
      </w:r>
    </w:p>
    <w:p w:rsidR="00E97CEC" w:rsidRPr="004735E8" w:rsidRDefault="00E97CEC" w:rsidP="00A36875">
      <w:pPr>
        <w:ind w:firstLine="709"/>
        <w:jc w:val="both"/>
        <w:rPr>
          <w:szCs w:val="24"/>
        </w:rPr>
      </w:pPr>
      <w:r>
        <w:rPr>
          <w:szCs w:val="24"/>
        </w:rPr>
        <w:t>K hlásičům umístěným nad podhledy nebo ve zdvojených podlahách bude připojena paralelní světelná signalizace.</w:t>
      </w:r>
    </w:p>
    <w:p w:rsidR="005E5CD6" w:rsidRPr="003418FB" w:rsidRDefault="005E5CD6" w:rsidP="00A36875">
      <w:pPr>
        <w:ind w:firstLine="709"/>
        <w:jc w:val="both"/>
        <w:rPr>
          <w:szCs w:val="24"/>
        </w:rPr>
      </w:pPr>
      <w:r w:rsidRPr="004735E8">
        <w:rPr>
          <w:b/>
          <w:bCs/>
          <w:szCs w:val="24"/>
        </w:rPr>
        <w:t>Rozvod</w:t>
      </w:r>
      <w:r w:rsidRPr="004735E8">
        <w:rPr>
          <w:szCs w:val="24"/>
        </w:rPr>
        <w:t xml:space="preserve"> kruhové linky s hlásiči bude proveden kabelem odolným proti šíření plamene s třídou reakce na oheň B2</w:t>
      </w:r>
      <w:r w:rsidRPr="004735E8">
        <w:rPr>
          <w:szCs w:val="24"/>
          <w:vertAlign w:val="subscript"/>
        </w:rPr>
        <w:t>ca</w:t>
      </w:r>
      <w:r w:rsidRPr="004735E8">
        <w:rPr>
          <w:szCs w:val="24"/>
        </w:rPr>
        <w:t xml:space="preserve"> typu JXFE-R 1x2x0,8. </w:t>
      </w:r>
      <w:r w:rsidRPr="003418FB">
        <w:rPr>
          <w:szCs w:val="24"/>
        </w:rPr>
        <w:t>Rozvody mezi ovládacím zařízením EPS a ovládaným zařízením budou provedeny kabely s třídou funkčnosti P</w:t>
      </w:r>
      <w:r w:rsidR="00E05D95" w:rsidRPr="003418FB">
        <w:rPr>
          <w:szCs w:val="24"/>
        </w:rPr>
        <w:t>6</w:t>
      </w:r>
      <w:r w:rsidRPr="003418FB">
        <w:rPr>
          <w:szCs w:val="24"/>
        </w:rPr>
        <w:t>0-R a třídou reakce na oheň B2</w:t>
      </w:r>
      <w:r w:rsidRPr="003418FB">
        <w:rPr>
          <w:szCs w:val="24"/>
          <w:vertAlign w:val="subscript"/>
        </w:rPr>
        <w:t>ca</w:t>
      </w:r>
      <w:r w:rsidRPr="003418FB">
        <w:rPr>
          <w:szCs w:val="24"/>
        </w:rPr>
        <w:t>, s1, d</w:t>
      </w:r>
      <w:r w:rsidR="009651CA" w:rsidRPr="003418FB">
        <w:rPr>
          <w:szCs w:val="24"/>
        </w:rPr>
        <w:t>1</w:t>
      </w:r>
      <w:r w:rsidRPr="003418FB">
        <w:rPr>
          <w:szCs w:val="24"/>
        </w:rPr>
        <w:t xml:space="preserve"> typu 1-CHKE-V 2x1,5. </w:t>
      </w:r>
      <w:r w:rsidR="00C95C54" w:rsidRPr="003418FB">
        <w:rPr>
          <w:szCs w:val="24"/>
        </w:rPr>
        <w:t>Kruhová linka se vstupně/výstupními moduly bude natažen</w:t>
      </w:r>
      <w:r w:rsidR="00E05D95" w:rsidRPr="003418FB">
        <w:rPr>
          <w:szCs w:val="24"/>
        </w:rPr>
        <w:t>a kabelem s třídou funkčnosti P6</w:t>
      </w:r>
      <w:r w:rsidR="00C95C54" w:rsidRPr="003418FB">
        <w:rPr>
          <w:szCs w:val="24"/>
        </w:rPr>
        <w:t>0-R a třídou reakce na oheň B2</w:t>
      </w:r>
      <w:r w:rsidR="00C95C54" w:rsidRPr="003418FB">
        <w:rPr>
          <w:szCs w:val="24"/>
          <w:vertAlign w:val="subscript"/>
        </w:rPr>
        <w:t>ca</w:t>
      </w:r>
      <w:r w:rsidR="00C95C54" w:rsidRPr="003418FB">
        <w:rPr>
          <w:szCs w:val="24"/>
        </w:rPr>
        <w:t xml:space="preserve">, s1, d1 typu JXFE-V 1x2x0,8. Stejným kabelem bude natažena také </w:t>
      </w:r>
      <w:r w:rsidR="00CC63D4" w:rsidRPr="003418FB">
        <w:rPr>
          <w:szCs w:val="24"/>
        </w:rPr>
        <w:t xml:space="preserve">kruhová </w:t>
      </w:r>
      <w:r w:rsidR="00C95C54" w:rsidRPr="003418FB">
        <w:rPr>
          <w:szCs w:val="24"/>
        </w:rPr>
        <w:t xml:space="preserve">linka </w:t>
      </w:r>
      <w:r w:rsidR="00CC63D4" w:rsidRPr="003418FB">
        <w:rPr>
          <w:szCs w:val="24"/>
        </w:rPr>
        <w:t>mezi ústřednou EPS a tably ve vrátnici a objektu CH.</w:t>
      </w:r>
    </w:p>
    <w:p w:rsidR="001A3DC1" w:rsidRPr="003418FB" w:rsidRDefault="005E5CD6" w:rsidP="00A36875">
      <w:pPr>
        <w:ind w:firstLine="709"/>
        <w:jc w:val="both"/>
      </w:pPr>
      <w:r w:rsidRPr="003418FB">
        <w:rPr>
          <w:szCs w:val="24"/>
        </w:rPr>
        <w:t xml:space="preserve">Kabely </w:t>
      </w:r>
      <w:r w:rsidR="00CC63D4" w:rsidRPr="003418FB">
        <w:rPr>
          <w:szCs w:val="24"/>
        </w:rPr>
        <w:t xml:space="preserve">JXFE-R </w:t>
      </w:r>
      <w:r w:rsidRPr="003418FB">
        <w:rPr>
          <w:szCs w:val="24"/>
        </w:rPr>
        <w:t xml:space="preserve">budou uloženy do </w:t>
      </w:r>
      <w:r w:rsidR="0049483A" w:rsidRPr="003418FB">
        <w:rPr>
          <w:szCs w:val="24"/>
        </w:rPr>
        <w:t>pevných trubek na povrchu v</w:t>
      </w:r>
      <w:r w:rsidR="00CC63D4" w:rsidRPr="003418FB">
        <w:rPr>
          <w:szCs w:val="24"/>
        </w:rPr>
        <w:t> technických místnostech</w:t>
      </w:r>
      <w:r w:rsidRPr="003418FB">
        <w:rPr>
          <w:szCs w:val="24"/>
        </w:rPr>
        <w:t xml:space="preserve">. </w:t>
      </w:r>
      <w:r w:rsidR="00953F7C" w:rsidRPr="003418FB">
        <w:rPr>
          <w:szCs w:val="24"/>
        </w:rPr>
        <w:t>V</w:t>
      </w:r>
      <w:r w:rsidR="00CC63D4" w:rsidRPr="003418FB">
        <w:rPr>
          <w:szCs w:val="24"/>
        </w:rPr>
        <w:t> místnostech s podhledy</w:t>
      </w:r>
      <w:r w:rsidR="00953F7C" w:rsidRPr="003418FB">
        <w:rPr>
          <w:szCs w:val="24"/>
        </w:rPr>
        <w:t xml:space="preserve"> budou </w:t>
      </w:r>
      <w:r w:rsidR="00CC63D4" w:rsidRPr="003418FB">
        <w:t>kabely JXFE-R 1x2x0,8 vedeny volně v prostoru nad podhledem a ke stropu budou připevněny plastovými příchytkami se stahovacím páskem nebo kovovými příchytkami bez funkční schopnosti při požáru.</w:t>
      </w:r>
      <w:r w:rsidR="001A3DC1" w:rsidRPr="003418FB">
        <w:t xml:space="preserve"> V hlavních trasách na chodbách budou </w:t>
      </w:r>
      <w:r w:rsidR="001A3DC1" w:rsidRPr="003418FB">
        <w:lastRenderedPageBreak/>
        <w:t>kabely JXFE-R ukládány do společných kovových elektroinstalačních žlabů nad podhledy.</w:t>
      </w:r>
      <w:r w:rsidR="00556253" w:rsidRPr="003418FB">
        <w:t xml:space="preserve"> </w:t>
      </w:r>
      <w:r w:rsidR="00556253" w:rsidRPr="003418FB">
        <w:rPr>
          <w:rFonts w:cs="Arial"/>
          <w:szCs w:val="22"/>
        </w:rPr>
        <w:t>V příčkách budou kabely vedeny v ohebných trubkách pod omítkou.</w:t>
      </w:r>
    </w:p>
    <w:p w:rsidR="004A4FE6" w:rsidRDefault="004A4FE6" w:rsidP="004A4FE6">
      <w:pPr>
        <w:autoSpaceDE w:val="0"/>
        <w:autoSpaceDN w:val="0"/>
        <w:adjustRightInd w:val="0"/>
        <w:ind w:firstLine="709"/>
        <w:jc w:val="both"/>
        <w:rPr>
          <w:rFonts w:cs="Arial"/>
          <w:szCs w:val="22"/>
        </w:rPr>
      </w:pPr>
      <w:r w:rsidRPr="003418FB">
        <w:rPr>
          <w:rFonts w:cs="Arial"/>
          <w:szCs w:val="22"/>
        </w:rPr>
        <w:t xml:space="preserve">Kabely s funkční schopností při požáru (1-CHKE-V </w:t>
      </w:r>
      <w:r w:rsidR="00837EC6" w:rsidRPr="003418FB">
        <w:rPr>
          <w:rFonts w:cs="Arial"/>
          <w:szCs w:val="22"/>
        </w:rPr>
        <w:t>a JXFE-V</w:t>
      </w:r>
      <w:r w:rsidRPr="003418FB">
        <w:rPr>
          <w:rFonts w:cs="Arial"/>
          <w:szCs w:val="22"/>
        </w:rPr>
        <w:t>) musí být vedeny odděleně a musí být vždy přichyceny kovovými příchytkami tak, aby trasa jako celek měla odolnost při požáru po dobu 60 minut. Kovové příchytky musí být maximálně 30cm od sebe. Pro příchytky budou použity certifikované kovové hmoždinky nebo šrouby do betonu s příslušnou požární odolností. Kabelová trasa musí splňovat požadavky dle ZP-27/2008. V příčkách budou kabely vedeny v ohebných trubkách pod omítkou.</w:t>
      </w:r>
    </w:p>
    <w:p w:rsidR="00951763" w:rsidRPr="00A45873" w:rsidRDefault="00951763" w:rsidP="004A4FE6">
      <w:pPr>
        <w:autoSpaceDE w:val="0"/>
        <w:autoSpaceDN w:val="0"/>
        <w:adjustRightInd w:val="0"/>
        <w:ind w:firstLine="709"/>
        <w:jc w:val="both"/>
        <w:rPr>
          <w:rFonts w:cs="Arial"/>
          <w:szCs w:val="22"/>
        </w:rPr>
      </w:pPr>
      <w:r>
        <w:rPr>
          <w:rFonts w:cs="Arial"/>
          <w:szCs w:val="22"/>
        </w:rPr>
        <w:t>Kabely pro ovládání dveří budou ukončeny u dveří s kabelovou rezervou cca 3,5m.</w:t>
      </w:r>
    </w:p>
    <w:p w:rsidR="005E5CD6" w:rsidRDefault="005E5CD6" w:rsidP="00A36875">
      <w:pPr>
        <w:ind w:firstLine="709"/>
        <w:jc w:val="both"/>
        <w:rPr>
          <w:szCs w:val="24"/>
        </w:rPr>
      </w:pPr>
      <w:r w:rsidRPr="004735E8">
        <w:rPr>
          <w:szCs w:val="24"/>
        </w:rPr>
        <w:t xml:space="preserve">Při souběhu kabelů EPS se silovými rozvody musí být zachována minimální vzdálenost 20cm, při souběhu kratším než 5m lze odstup snížit na 6cm a při křižování vedení nejméně 1cm. </w:t>
      </w:r>
      <w:r w:rsidRPr="004735E8">
        <w:rPr>
          <w:b/>
          <w:bCs/>
          <w:szCs w:val="24"/>
        </w:rPr>
        <w:t>Prostupy</w:t>
      </w:r>
      <w:r w:rsidRPr="004735E8">
        <w:rPr>
          <w:szCs w:val="24"/>
        </w:rPr>
        <w:t xml:space="preserve"> všemi požárními stěnami a stropy je nutné požárně utěsnit na požární odolnost PROSTUPUJÍCÍ KONSTRUKCE.</w:t>
      </w:r>
    </w:p>
    <w:p w:rsidR="00EF11E8" w:rsidRDefault="00EF11E8" w:rsidP="00EF11E8">
      <w:pPr>
        <w:pStyle w:val="Nadpis3"/>
        <w:tabs>
          <w:tab w:val="clear" w:pos="0"/>
          <w:tab w:val="clear" w:pos="1135"/>
          <w:tab w:val="num" w:pos="284"/>
          <w:tab w:val="left" w:pos="426"/>
        </w:tabs>
        <w:spacing w:before="240"/>
        <w:ind w:left="284" w:firstLine="32"/>
        <w:jc w:val="left"/>
      </w:pPr>
      <w:bookmarkStart w:id="23" w:name="_Toc442445586"/>
      <w:bookmarkStart w:id="24" w:name="_Toc479971311"/>
      <w:r>
        <w:t>Venkovní rozvody</w:t>
      </w:r>
      <w:bookmarkEnd w:id="23"/>
      <w:bookmarkEnd w:id="24"/>
    </w:p>
    <w:p w:rsidR="00EF11E8" w:rsidRDefault="00EF11E8" w:rsidP="00EF11E8">
      <w:pPr>
        <w:ind w:firstLine="709"/>
        <w:jc w:val="both"/>
      </w:pPr>
      <w:r w:rsidRPr="009D10AE">
        <w:t>Při poplachu systému EPS dojde na základě požadavku projektu PBŘ k</w:t>
      </w:r>
      <w:r w:rsidR="009D10AE" w:rsidRPr="009D10AE">
        <w:t> předání této informace do rozvaděče dieselagregátu</w:t>
      </w:r>
      <w:r w:rsidRPr="009D10AE">
        <w:t>.</w:t>
      </w:r>
      <w:r w:rsidR="009D10AE" w:rsidRPr="009D10AE">
        <w:t xml:space="preserve"> Dieselagregát je umístěn v provozním objektu naproti budově ředitelství.</w:t>
      </w:r>
      <w:r w:rsidR="00BC6D8E">
        <w:t xml:space="preserve"> Informace bude předána výstupem z výstupního modulu, který bude umístěn u rozvaděče dieselagregátu</w:t>
      </w:r>
      <w:r w:rsidR="009C4A38">
        <w:t xml:space="preserve">. </w:t>
      </w:r>
      <w:r w:rsidR="009C4A38" w:rsidRPr="003418FB">
        <w:rPr>
          <w:szCs w:val="24"/>
        </w:rPr>
        <w:t xml:space="preserve">Kruhová linka </w:t>
      </w:r>
      <w:r w:rsidR="009C4A38">
        <w:rPr>
          <w:szCs w:val="24"/>
        </w:rPr>
        <w:t>pro</w:t>
      </w:r>
      <w:r w:rsidR="009C4A38" w:rsidRPr="003418FB">
        <w:rPr>
          <w:szCs w:val="24"/>
        </w:rPr>
        <w:t xml:space="preserve"> vstupně/výstupní moduly bude </w:t>
      </w:r>
      <w:r w:rsidR="009C4A38">
        <w:rPr>
          <w:szCs w:val="24"/>
        </w:rPr>
        <w:t xml:space="preserve">uvnitř objektů </w:t>
      </w:r>
      <w:r w:rsidR="009C4A38" w:rsidRPr="003418FB">
        <w:rPr>
          <w:szCs w:val="24"/>
        </w:rPr>
        <w:t>natažena kabelem s třídou funkčnosti P60-R a třídou reakce na oheň B2</w:t>
      </w:r>
      <w:r w:rsidR="009C4A38" w:rsidRPr="003418FB">
        <w:rPr>
          <w:szCs w:val="24"/>
          <w:vertAlign w:val="subscript"/>
        </w:rPr>
        <w:t>ca</w:t>
      </w:r>
      <w:r w:rsidR="009C4A38" w:rsidRPr="003418FB">
        <w:rPr>
          <w:szCs w:val="24"/>
        </w:rPr>
        <w:t>, s1, d1 typu JXFE-V 1x2x0,8.</w:t>
      </w:r>
      <w:r w:rsidR="009C4A38">
        <w:rPr>
          <w:szCs w:val="24"/>
        </w:rPr>
        <w:t xml:space="preserve"> Ve venkovním prostoru bude linka natažena kabely </w:t>
      </w:r>
      <w:r w:rsidR="009C4A38" w:rsidRPr="009C4A38">
        <w:rPr>
          <w:szCs w:val="24"/>
        </w:rPr>
        <w:t>TCEKFE 2x2x1</w:t>
      </w:r>
      <w:r w:rsidR="00CE3500">
        <w:rPr>
          <w:szCs w:val="24"/>
        </w:rPr>
        <w:t>. Stejným způsobem bude řešena kabelová trasa k tablům ve vrátnici a objektu CH. Napájení 24V bude ve venkovním prostoru nataženo kabelem CYKY 2x1,5. Přepojení z venkovních kabelů na vnitřní s funkční odolností bude vždy provedeno na obvodové zdi a to v krabici s funkční schopností při požáru.</w:t>
      </w:r>
    </w:p>
    <w:p w:rsidR="00EF11E8" w:rsidRPr="008E648E" w:rsidRDefault="00CE3500" w:rsidP="00EF11E8">
      <w:pPr>
        <w:ind w:firstLine="709"/>
        <w:jc w:val="both"/>
      </w:pPr>
      <w:r>
        <w:t>K</w:t>
      </w:r>
      <w:r w:rsidR="00EF11E8" w:rsidRPr="008E648E">
        <w:t>abel</w:t>
      </w:r>
      <w:r w:rsidR="00EF11E8">
        <w:t>y</w:t>
      </w:r>
      <w:r w:rsidR="00EF11E8" w:rsidRPr="008E648E">
        <w:t xml:space="preserve"> bud</w:t>
      </w:r>
      <w:r w:rsidR="00EF11E8">
        <w:t>ou</w:t>
      </w:r>
      <w:r w:rsidR="00EF11E8" w:rsidRPr="008E648E">
        <w:t xml:space="preserve"> v zemi po celé délce v </w:t>
      </w:r>
      <w:proofErr w:type="spellStart"/>
      <w:r w:rsidR="00EF11E8" w:rsidRPr="008E648E">
        <w:t>korugované</w:t>
      </w:r>
      <w:proofErr w:type="spellEnd"/>
      <w:r w:rsidR="00EF11E8" w:rsidRPr="008E648E">
        <w:t xml:space="preserve"> kabelové chráničce. </w:t>
      </w:r>
      <w:r w:rsidR="00EF11E8" w:rsidRPr="008E648E">
        <w:rPr>
          <w:bCs/>
        </w:rPr>
        <w:t>Kabel</w:t>
      </w:r>
      <w:r w:rsidR="00EF11E8">
        <w:rPr>
          <w:bCs/>
        </w:rPr>
        <w:t>y</w:t>
      </w:r>
      <w:r w:rsidR="00EF11E8" w:rsidRPr="008E648E">
        <w:rPr>
          <w:bCs/>
        </w:rPr>
        <w:t xml:space="preserve"> veden</w:t>
      </w:r>
      <w:r w:rsidR="00EF11E8">
        <w:rPr>
          <w:bCs/>
        </w:rPr>
        <w:t>é</w:t>
      </w:r>
      <w:r w:rsidR="00EF11E8" w:rsidRPr="008E648E">
        <w:rPr>
          <w:bCs/>
        </w:rPr>
        <w:t xml:space="preserve"> v zemi budou uloženy dle následujících požadavků.</w:t>
      </w:r>
      <w:r w:rsidR="00EF11E8" w:rsidRPr="008E648E">
        <w:rPr>
          <w:b/>
          <w:bCs/>
        </w:rPr>
        <w:t xml:space="preserve"> Ve volném terénu</w:t>
      </w:r>
      <w:r w:rsidR="00EF11E8" w:rsidRPr="008E648E">
        <w:t xml:space="preserve"> bud</w:t>
      </w:r>
      <w:r w:rsidR="00EF11E8">
        <w:t>ou</w:t>
      </w:r>
      <w:r w:rsidR="00EF11E8" w:rsidRPr="008E648E">
        <w:t xml:space="preserve"> kabel</w:t>
      </w:r>
      <w:r w:rsidR="00EF11E8">
        <w:t>y</w:t>
      </w:r>
      <w:r w:rsidR="00EF11E8" w:rsidRPr="008E648E">
        <w:t xml:space="preserve"> uložen</w:t>
      </w:r>
      <w:r w:rsidR="00EF11E8">
        <w:t>y</w:t>
      </w:r>
      <w:r w:rsidR="00EF11E8" w:rsidRPr="008E648E">
        <w:t xml:space="preserve"> v chráničce ve výkopu hloubky 850 mm, v pískovém loži </w:t>
      </w:r>
      <w:proofErr w:type="spellStart"/>
      <w:r w:rsidR="00EF11E8" w:rsidRPr="008E648E">
        <w:t>tl</w:t>
      </w:r>
      <w:proofErr w:type="spellEnd"/>
      <w:r w:rsidR="00EF11E8" w:rsidRPr="008E648E">
        <w:t xml:space="preserve">. </w:t>
      </w:r>
      <w:smartTag w:uri="urn:schemas-microsoft-com:office:smarttags" w:element="metricconverter">
        <w:smartTagPr>
          <w:attr w:name="ProductID" w:val="1000 mm"/>
        </w:smartTagPr>
        <w:r w:rsidR="00EF11E8" w:rsidRPr="008E648E">
          <w:t>100 mm</w:t>
        </w:r>
      </w:smartTag>
      <w:r w:rsidR="00EF11E8" w:rsidRPr="008E648E">
        <w:t>. Kabel</w:t>
      </w:r>
      <w:r w:rsidR="00EF11E8">
        <w:t>y</w:t>
      </w:r>
      <w:r w:rsidR="00EF11E8" w:rsidRPr="008E648E">
        <w:t xml:space="preserve"> v chráničce bud</w:t>
      </w:r>
      <w:r w:rsidR="00EF11E8">
        <w:t>ou</w:t>
      </w:r>
      <w:r w:rsidR="00EF11E8" w:rsidRPr="008E648E">
        <w:t xml:space="preserve"> zasypán</w:t>
      </w:r>
      <w:r w:rsidR="00EF11E8">
        <w:t>y</w:t>
      </w:r>
      <w:r w:rsidR="00EF11E8" w:rsidRPr="008E648E">
        <w:t xml:space="preserve"> další vrstvou písku </w:t>
      </w:r>
      <w:proofErr w:type="spellStart"/>
      <w:r w:rsidR="00EF11E8" w:rsidRPr="008E648E">
        <w:t>tl</w:t>
      </w:r>
      <w:proofErr w:type="spellEnd"/>
      <w:r w:rsidR="00EF11E8" w:rsidRPr="008E648E">
        <w:t xml:space="preserve">. </w:t>
      </w:r>
      <w:smartTag w:uri="urn:schemas-microsoft-com:office:smarttags" w:element="metricconverter">
        <w:smartTagPr>
          <w:attr w:name="ProductID" w:val="1000 mm"/>
        </w:smartTagPr>
        <w:r w:rsidR="00EF11E8" w:rsidRPr="008E648E">
          <w:t>100 mm</w:t>
        </w:r>
      </w:smartTag>
      <w:r w:rsidR="00EF11E8" w:rsidRPr="008E648E">
        <w:t xml:space="preserve"> a dále zeminou. Minimální krytí chráničky s kabel</w:t>
      </w:r>
      <w:r w:rsidR="00EF11E8">
        <w:t>y</w:t>
      </w:r>
      <w:r w:rsidR="00EF11E8" w:rsidRPr="008E648E">
        <w:t xml:space="preserve"> musí být </w:t>
      </w:r>
      <w:smartTag w:uri="urn:schemas-microsoft-com:office:smarttags" w:element="metricconverter">
        <w:smartTagPr>
          <w:attr w:name="ProductID" w:val="1000 mm"/>
        </w:smartTagPr>
        <w:r w:rsidR="00EF11E8" w:rsidRPr="008E648E">
          <w:t>600 mm</w:t>
        </w:r>
      </w:smartTag>
      <w:r w:rsidR="00EF11E8" w:rsidRPr="008E648E">
        <w:t>, v zásypové vrstvě bude osazena výstražná folie.</w:t>
      </w:r>
    </w:p>
    <w:p w:rsidR="00EF11E8" w:rsidRPr="008E648E" w:rsidRDefault="00EF11E8" w:rsidP="00EF11E8">
      <w:pPr>
        <w:ind w:firstLine="709"/>
        <w:jc w:val="both"/>
        <w:rPr>
          <w:rFonts w:cs="Arial"/>
        </w:rPr>
      </w:pPr>
      <w:r w:rsidRPr="008E648E">
        <w:rPr>
          <w:rFonts w:cs="Arial"/>
          <w:b/>
          <w:bCs/>
        </w:rPr>
        <w:t>V chodníku</w:t>
      </w:r>
      <w:r w:rsidRPr="008E648E">
        <w:rPr>
          <w:rFonts w:cs="Arial"/>
        </w:rPr>
        <w:t xml:space="preserve"> bud</w:t>
      </w:r>
      <w:r>
        <w:rPr>
          <w:rFonts w:cs="Arial"/>
        </w:rPr>
        <w:t>ou</w:t>
      </w:r>
      <w:r w:rsidRPr="008E648E">
        <w:rPr>
          <w:rFonts w:cs="Arial"/>
        </w:rPr>
        <w:t xml:space="preserve"> kabel</w:t>
      </w:r>
      <w:r>
        <w:rPr>
          <w:rFonts w:cs="Arial"/>
        </w:rPr>
        <w:t>y</w:t>
      </w:r>
      <w:r w:rsidRPr="008E648E">
        <w:rPr>
          <w:rFonts w:cs="Arial"/>
        </w:rPr>
        <w:t xml:space="preserve"> uložen</w:t>
      </w:r>
      <w:r>
        <w:rPr>
          <w:rFonts w:cs="Arial"/>
        </w:rPr>
        <w:t>y</w:t>
      </w:r>
      <w:r w:rsidRPr="008E648E">
        <w:rPr>
          <w:rFonts w:cs="Arial"/>
        </w:rPr>
        <w:t xml:space="preserve"> v chráničce ve výkopu hloubky 650 mm, v pískovém loži </w:t>
      </w:r>
      <w:proofErr w:type="spellStart"/>
      <w:r w:rsidRPr="008E648E">
        <w:rPr>
          <w:rFonts w:cs="Arial"/>
        </w:rPr>
        <w:t>tl</w:t>
      </w:r>
      <w:proofErr w:type="spellEnd"/>
      <w:r w:rsidRPr="008E648E">
        <w:rPr>
          <w:rFonts w:cs="Arial"/>
        </w:rPr>
        <w:t xml:space="preserve">. </w:t>
      </w:r>
      <w:smartTag w:uri="urn:schemas-microsoft-com:office:smarttags" w:element="metricconverter">
        <w:smartTagPr>
          <w:attr w:name="ProductID" w:val="1000 mm"/>
        </w:smartTagPr>
        <w:r w:rsidRPr="008E648E">
          <w:rPr>
            <w:rFonts w:cs="Arial"/>
          </w:rPr>
          <w:t>100 mm</w:t>
        </w:r>
      </w:smartTag>
      <w:r w:rsidRPr="008E648E">
        <w:rPr>
          <w:rFonts w:cs="Arial"/>
        </w:rPr>
        <w:t>. Kabel</w:t>
      </w:r>
      <w:r>
        <w:rPr>
          <w:rFonts w:cs="Arial"/>
        </w:rPr>
        <w:t>y</w:t>
      </w:r>
      <w:r w:rsidRPr="008E648E">
        <w:rPr>
          <w:rFonts w:cs="Arial"/>
        </w:rPr>
        <w:t xml:space="preserve"> v chráničce bud</w:t>
      </w:r>
      <w:r>
        <w:rPr>
          <w:rFonts w:cs="Arial"/>
        </w:rPr>
        <w:t>ou</w:t>
      </w:r>
      <w:r w:rsidRPr="008E648E">
        <w:rPr>
          <w:rFonts w:cs="Arial"/>
        </w:rPr>
        <w:t xml:space="preserve"> zasypán</w:t>
      </w:r>
      <w:r>
        <w:rPr>
          <w:rFonts w:cs="Arial"/>
        </w:rPr>
        <w:t>y</w:t>
      </w:r>
      <w:r w:rsidRPr="008E648E">
        <w:rPr>
          <w:rFonts w:cs="Arial"/>
        </w:rPr>
        <w:t xml:space="preserve"> další vrstvou písku </w:t>
      </w:r>
      <w:proofErr w:type="spellStart"/>
      <w:r w:rsidRPr="008E648E">
        <w:rPr>
          <w:rFonts w:cs="Arial"/>
        </w:rPr>
        <w:t>tl</w:t>
      </w:r>
      <w:proofErr w:type="spellEnd"/>
      <w:r w:rsidRPr="008E648E">
        <w:rPr>
          <w:rFonts w:cs="Arial"/>
        </w:rPr>
        <w:t xml:space="preserve">. </w:t>
      </w:r>
      <w:smartTag w:uri="urn:schemas-microsoft-com:office:smarttags" w:element="metricconverter">
        <w:smartTagPr>
          <w:attr w:name="ProductID" w:val="1000 mm"/>
        </w:smartTagPr>
        <w:r w:rsidRPr="008E648E">
          <w:rPr>
            <w:rFonts w:cs="Arial"/>
          </w:rPr>
          <w:t>100 mm</w:t>
        </w:r>
      </w:smartTag>
      <w:r w:rsidRPr="008E648E">
        <w:rPr>
          <w:rFonts w:cs="Arial"/>
        </w:rPr>
        <w:t xml:space="preserve"> a dále zeminou. Minimální krytí chráničky s kabel</w:t>
      </w:r>
      <w:r>
        <w:rPr>
          <w:rFonts w:cs="Arial"/>
        </w:rPr>
        <w:t>y</w:t>
      </w:r>
      <w:r w:rsidRPr="008E648E">
        <w:rPr>
          <w:rFonts w:cs="Arial"/>
        </w:rPr>
        <w:t xml:space="preserve"> musí být 400 mm, v zásypové vrstvě bude osazena výstražná folie.</w:t>
      </w:r>
    </w:p>
    <w:p w:rsidR="00EF11E8" w:rsidRPr="008E648E" w:rsidRDefault="00EF11E8" w:rsidP="00EF11E8">
      <w:pPr>
        <w:ind w:firstLine="709"/>
        <w:jc w:val="both"/>
        <w:rPr>
          <w:rFonts w:cs="Arial"/>
        </w:rPr>
      </w:pPr>
      <w:r w:rsidRPr="008E648E">
        <w:rPr>
          <w:rFonts w:cs="Arial"/>
          <w:b/>
          <w:bCs/>
        </w:rPr>
        <w:t>Pod vozovkou a pod zpevněnými plochami</w:t>
      </w:r>
      <w:r w:rsidRPr="008E648E">
        <w:rPr>
          <w:rFonts w:cs="Arial"/>
        </w:rPr>
        <w:t xml:space="preserve"> bud</w:t>
      </w:r>
      <w:r>
        <w:rPr>
          <w:rFonts w:cs="Arial"/>
        </w:rPr>
        <w:t>ou</w:t>
      </w:r>
      <w:r w:rsidRPr="008E648E">
        <w:rPr>
          <w:rFonts w:cs="Arial"/>
        </w:rPr>
        <w:t xml:space="preserve"> kabel</w:t>
      </w:r>
      <w:r>
        <w:rPr>
          <w:rFonts w:cs="Arial"/>
        </w:rPr>
        <w:t>y</w:t>
      </w:r>
      <w:r w:rsidRPr="008E648E">
        <w:rPr>
          <w:rFonts w:cs="Arial"/>
        </w:rPr>
        <w:t xml:space="preserve"> uložen</w:t>
      </w:r>
      <w:r>
        <w:rPr>
          <w:rFonts w:cs="Arial"/>
        </w:rPr>
        <w:t>y</w:t>
      </w:r>
      <w:r w:rsidRPr="008E648E">
        <w:rPr>
          <w:rFonts w:cs="Arial"/>
        </w:rPr>
        <w:t xml:space="preserve"> v chráničce ve výkopu hloubky 1150 mm, v pískovém loži </w:t>
      </w:r>
      <w:proofErr w:type="spellStart"/>
      <w:r w:rsidRPr="008E648E">
        <w:rPr>
          <w:rFonts w:cs="Arial"/>
        </w:rPr>
        <w:t>tl</w:t>
      </w:r>
      <w:proofErr w:type="spellEnd"/>
      <w:r w:rsidRPr="008E648E">
        <w:rPr>
          <w:rFonts w:cs="Arial"/>
        </w:rPr>
        <w:t xml:space="preserve">. </w:t>
      </w:r>
      <w:smartTag w:uri="urn:schemas-microsoft-com:office:smarttags" w:element="metricconverter">
        <w:smartTagPr>
          <w:attr w:name="ProductID" w:val="1000 mm"/>
        </w:smartTagPr>
        <w:r w:rsidRPr="008E648E">
          <w:rPr>
            <w:rFonts w:cs="Arial"/>
          </w:rPr>
          <w:t>100 mm</w:t>
        </w:r>
      </w:smartTag>
      <w:r w:rsidRPr="008E648E">
        <w:rPr>
          <w:rFonts w:cs="Arial"/>
        </w:rPr>
        <w:t>. Kabel</w:t>
      </w:r>
      <w:r>
        <w:rPr>
          <w:rFonts w:cs="Arial"/>
        </w:rPr>
        <w:t>y</w:t>
      </w:r>
      <w:r w:rsidRPr="008E648E">
        <w:rPr>
          <w:rFonts w:cs="Arial"/>
        </w:rPr>
        <w:t xml:space="preserve"> v chráničce bud</w:t>
      </w:r>
      <w:r>
        <w:rPr>
          <w:rFonts w:cs="Arial"/>
        </w:rPr>
        <w:t>ou</w:t>
      </w:r>
      <w:r w:rsidRPr="008E648E">
        <w:rPr>
          <w:rFonts w:cs="Arial"/>
        </w:rPr>
        <w:t xml:space="preserve"> zasypán</w:t>
      </w:r>
      <w:r>
        <w:rPr>
          <w:rFonts w:cs="Arial"/>
        </w:rPr>
        <w:t>y</w:t>
      </w:r>
      <w:r w:rsidRPr="008E648E">
        <w:rPr>
          <w:rFonts w:cs="Arial"/>
        </w:rPr>
        <w:t xml:space="preserve"> další vrstvou písku </w:t>
      </w:r>
      <w:proofErr w:type="spellStart"/>
      <w:r w:rsidRPr="008E648E">
        <w:rPr>
          <w:rFonts w:cs="Arial"/>
        </w:rPr>
        <w:t>tl</w:t>
      </w:r>
      <w:proofErr w:type="spellEnd"/>
      <w:r w:rsidRPr="008E648E">
        <w:rPr>
          <w:rFonts w:cs="Arial"/>
        </w:rPr>
        <w:t xml:space="preserve">. </w:t>
      </w:r>
      <w:smartTag w:uri="urn:schemas-microsoft-com:office:smarttags" w:element="metricconverter">
        <w:smartTagPr>
          <w:attr w:name="ProductID" w:val="1000 mm"/>
        </w:smartTagPr>
        <w:r w:rsidRPr="008E648E">
          <w:rPr>
            <w:rFonts w:cs="Arial"/>
          </w:rPr>
          <w:t>100 mm</w:t>
        </w:r>
      </w:smartTag>
      <w:r w:rsidRPr="008E648E">
        <w:rPr>
          <w:rFonts w:cs="Arial"/>
        </w:rPr>
        <w:t xml:space="preserve"> a dále zeminou. Minimální krytí chráničky s kabel</w:t>
      </w:r>
      <w:r>
        <w:rPr>
          <w:rFonts w:cs="Arial"/>
        </w:rPr>
        <w:t>y</w:t>
      </w:r>
      <w:r w:rsidRPr="008E648E">
        <w:rPr>
          <w:rFonts w:cs="Arial"/>
        </w:rPr>
        <w:t xml:space="preserve"> musí být 900 mm, v zásypové vrstvě bude osazena výstražná folie.</w:t>
      </w:r>
    </w:p>
    <w:p w:rsidR="00EF11E8" w:rsidRPr="008E648E" w:rsidRDefault="00EF11E8" w:rsidP="00EF11E8">
      <w:pPr>
        <w:ind w:firstLine="709"/>
        <w:jc w:val="both"/>
        <w:rPr>
          <w:rFonts w:cs="Arial"/>
        </w:rPr>
      </w:pPr>
      <w:r w:rsidRPr="008E648E">
        <w:rPr>
          <w:rFonts w:cs="Arial"/>
        </w:rPr>
        <w:t xml:space="preserve">Při souběhu sdělovacích kabelů s ostatními podzemními sítěmi musí být dodrženy minimální vodorovné </w:t>
      </w:r>
      <w:proofErr w:type="spellStart"/>
      <w:r w:rsidRPr="008E648E">
        <w:rPr>
          <w:rFonts w:cs="Arial"/>
        </w:rPr>
        <w:t>odstupové</w:t>
      </w:r>
      <w:proofErr w:type="spellEnd"/>
      <w:r w:rsidRPr="008E648E">
        <w:rPr>
          <w:rFonts w:cs="Arial"/>
        </w:rPr>
        <w:t xml:space="preserve"> vzdálenosti dle ČSN 73 6005, Příloha A, tab. A1.</w:t>
      </w:r>
    </w:p>
    <w:p w:rsidR="00EF11E8" w:rsidRDefault="00EF11E8" w:rsidP="00EF11E8">
      <w:pPr>
        <w:ind w:firstLine="709"/>
        <w:jc w:val="both"/>
      </w:pPr>
      <w:r w:rsidRPr="008E648E">
        <w:t>Při křížení sdělovacích kabelů s ostatními podzemními sítěmi musí být dodrženy minimální svislé vzdálenosti dle ČSN 73 6005, Příloha A, tab. A2. Kabel bude navíc osazen v místě křížení v chráničce.</w:t>
      </w:r>
    </w:p>
    <w:p w:rsidR="00EF11E8" w:rsidRDefault="00EF11E8" w:rsidP="00EF11E8">
      <w:pPr>
        <w:pStyle w:val="Nadpis3"/>
        <w:tabs>
          <w:tab w:val="clear" w:pos="0"/>
          <w:tab w:val="clear" w:pos="1135"/>
          <w:tab w:val="num" w:pos="284"/>
          <w:tab w:val="left" w:pos="426"/>
        </w:tabs>
        <w:spacing w:before="240"/>
        <w:ind w:left="284" w:firstLine="32"/>
        <w:jc w:val="left"/>
      </w:pPr>
      <w:bookmarkStart w:id="25" w:name="_Toc442445585"/>
      <w:bookmarkStart w:id="26" w:name="_Toc479971312"/>
      <w:r>
        <w:t>Označování hlásičů</w:t>
      </w:r>
      <w:bookmarkEnd w:id="25"/>
      <w:bookmarkEnd w:id="26"/>
    </w:p>
    <w:p w:rsidR="00EF11E8" w:rsidRDefault="00EF11E8" w:rsidP="00EF11E8">
      <w:r>
        <w:t xml:space="preserve">Dodavatel EPS provede označení hlásičů požáru systému EPS fyzickými číselnými adresami (SW/krátkými/ adresami) hlásičů takto: </w:t>
      </w:r>
    </w:p>
    <w:p w:rsidR="00EF11E8" w:rsidRDefault="00EF11E8" w:rsidP="00EF11E8">
      <w:r w:rsidRPr="00095273">
        <w:rPr>
          <w:b/>
          <w:i/>
        </w:rPr>
        <w:lastRenderedPageBreak/>
        <w:t>Viditelné hlásiče</w:t>
      </w:r>
      <w:r>
        <w:t xml:space="preserve"> </w:t>
      </w:r>
      <w:r>
        <w:tab/>
        <w:t xml:space="preserve">- při světlé výšce místností do 3 m – </w:t>
      </w:r>
      <w:proofErr w:type="spellStart"/>
      <w:r>
        <w:t>Arial</w:t>
      </w:r>
      <w:proofErr w:type="spellEnd"/>
      <w:r>
        <w:t xml:space="preserve">, velikost písma 40 bodů </w:t>
      </w:r>
    </w:p>
    <w:p w:rsidR="00EF11E8" w:rsidRDefault="00EF11E8" w:rsidP="00EF11E8">
      <w:pPr>
        <w:ind w:left="1418" w:firstLine="709"/>
      </w:pPr>
      <w:r>
        <w:t xml:space="preserve">- při světlé výšce místností do 7 m – </w:t>
      </w:r>
      <w:proofErr w:type="spellStart"/>
      <w:r>
        <w:t>Arial</w:t>
      </w:r>
      <w:proofErr w:type="spellEnd"/>
      <w:r>
        <w:t xml:space="preserve">, velikost písma 80 bodů </w:t>
      </w:r>
    </w:p>
    <w:p w:rsidR="00EF11E8" w:rsidRDefault="00EF11E8" w:rsidP="00EF11E8">
      <w:pPr>
        <w:ind w:left="2127"/>
      </w:pPr>
      <w:r>
        <w:t xml:space="preserve">- při světlé výšce místností nad 7 m – </w:t>
      </w:r>
      <w:proofErr w:type="spellStart"/>
      <w:r>
        <w:t>Arial</w:t>
      </w:r>
      <w:proofErr w:type="spellEnd"/>
      <w:r>
        <w:t xml:space="preserve">, velikost písma 120 bodů </w:t>
      </w:r>
    </w:p>
    <w:p w:rsidR="00EF11E8" w:rsidRDefault="00EF11E8" w:rsidP="00EF11E8">
      <w:r>
        <w:t>Označení hlásičů bude provedeno černým písmem na bílém podkladu</w:t>
      </w:r>
    </w:p>
    <w:p w:rsidR="00EF11E8" w:rsidRDefault="00EF11E8" w:rsidP="00EF11E8"/>
    <w:p w:rsidR="00EF11E8" w:rsidRPr="00095273" w:rsidRDefault="00EF11E8" w:rsidP="00EF11E8">
      <w:pPr>
        <w:rPr>
          <w:b/>
          <w:i/>
        </w:rPr>
      </w:pPr>
      <w:r w:rsidRPr="00095273">
        <w:rPr>
          <w:b/>
          <w:i/>
        </w:rPr>
        <w:t xml:space="preserve"> U světelné identifikace čidel umístěných nad podhledy </w:t>
      </w:r>
    </w:p>
    <w:p w:rsidR="00EF11E8" w:rsidRDefault="00EF11E8" w:rsidP="00EF11E8">
      <w:pPr>
        <w:ind w:left="1418" w:firstLine="709"/>
      </w:pPr>
      <w:r>
        <w:t xml:space="preserve">- při světlé výšce místností do 3 m – </w:t>
      </w:r>
      <w:proofErr w:type="spellStart"/>
      <w:r>
        <w:t>Arial</w:t>
      </w:r>
      <w:proofErr w:type="spellEnd"/>
      <w:r>
        <w:t xml:space="preserve">, velikost písma 40 bodů </w:t>
      </w:r>
    </w:p>
    <w:p w:rsidR="00EF11E8" w:rsidRDefault="00EF11E8" w:rsidP="00EF11E8">
      <w:pPr>
        <w:ind w:left="1418" w:firstLine="709"/>
      </w:pPr>
      <w:r>
        <w:t xml:space="preserve">- při světlé výšce místností do 7 m – </w:t>
      </w:r>
      <w:proofErr w:type="spellStart"/>
      <w:r>
        <w:t>Arial</w:t>
      </w:r>
      <w:proofErr w:type="spellEnd"/>
      <w:r>
        <w:t xml:space="preserve">, velikost písma 80 bodů </w:t>
      </w:r>
    </w:p>
    <w:p w:rsidR="00EF11E8" w:rsidRDefault="00EF11E8" w:rsidP="00EF11E8">
      <w:pPr>
        <w:ind w:left="1418" w:firstLine="709"/>
      </w:pPr>
      <w:r>
        <w:t xml:space="preserve">- při světlé výšce místností nad 7 m – </w:t>
      </w:r>
      <w:proofErr w:type="spellStart"/>
      <w:r>
        <w:t>Arial</w:t>
      </w:r>
      <w:proofErr w:type="spellEnd"/>
      <w:r>
        <w:t xml:space="preserve">, velikost písma 120 bodů </w:t>
      </w:r>
    </w:p>
    <w:p w:rsidR="00EF11E8" w:rsidRDefault="00EF11E8" w:rsidP="00EF11E8">
      <w:r>
        <w:t>Označení hlásičů je provedeno černým písmem na žlutém podkladu</w:t>
      </w:r>
    </w:p>
    <w:p w:rsidR="00EF11E8" w:rsidRDefault="00EF11E8" w:rsidP="00EF11E8"/>
    <w:p w:rsidR="00EF11E8" w:rsidRPr="00095273" w:rsidRDefault="00EF11E8" w:rsidP="00EF11E8">
      <w:pPr>
        <w:rPr>
          <w:b/>
          <w:i/>
        </w:rPr>
      </w:pPr>
      <w:r w:rsidRPr="00095273">
        <w:rPr>
          <w:b/>
          <w:i/>
        </w:rPr>
        <w:t xml:space="preserve">U světelné identifikace čidel umístěných pod podlahou </w:t>
      </w:r>
    </w:p>
    <w:p w:rsidR="00EF11E8" w:rsidRDefault="00EF11E8" w:rsidP="00EF11E8">
      <w:pPr>
        <w:ind w:left="1418" w:firstLine="709"/>
      </w:pPr>
      <w:r>
        <w:t xml:space="preserve">- u nejbližší obvodové stěny ve výšce 1m – </w:t>
      </w:r>
      <w:proofErr w:type="spellStart"/>
      <w:r>
        <w:t>Arial</w:t>
      </w:r>
      <w:proofErr w:type="spellEnd"/>
      <w:r>
        <w:t xml:space="preserve">, velikost písma 40 bodů </w:t>
      </w:r>
    </w:p>
    <w:p w:rsidR="00EF11E8" w:rsidRDefault="00EF11E8" w:rsidP="00EF11E8">
      <w:r>
        <w:t>Označení hlásičů je provedeno černým písmem na žlutém podkladu</w:t>
      </w:r>
    </w:p>
    <w:p w:rsidR="005E5CD6" w:rsidRPr="004E1C24" w:rsidRDefault="005E5CD6" w:rsidP="00EF0B4F">
      <w:pPr>
        <w:pStyle w:val="Nadpis3"/>
      </w:pPr>
      <w:bookmarkStart w:id="27" w:name="_Toc388830338"/>
      <w:bookmarkStart w:id="28" w:name="_Toc422688578"/>
      <w:bookmarkStart w:id="29" w:name="_Toc479971313"/>
      <w:r w:rsidRPr="004E1C24">
        <w:t>Ovládání a sledování stavu dalších zařízení</w:t>
      </w:r>
      <w:bookmarkEnd w:id="27"/>
      <w:bookmarkEnd w:id="28"/>
      <w:bookmarkEnd w:id="29"/>
    </w:p>
    <w:p w:rsidR="005E5CD6" w:rsidRPr="004735E8" w:rsidRDefault="005E5CD6" w:rsidP="00A36875">
      <w:pPr>
        <w:pStyle w:val="Zkladntext"/>
        <w:ind w:firstLine="720"/>
        <w:jc w:val="both"/>
        <w:rPr>
          <w:szCs w:val="24"/>
        </w:rPr>
      </w:pPr>
      <w:bookmarkStart w:id="30" w:name="OLE_LINK2"/>
      <w:r w:rsidRPr="004735E8">
        <w:rPr>
          <w:szCs w:val="24"/>
        </w:rPr>
        <w:t xml:space="preserve">Dle Projektu požární ochrany </w:t>
      </w:r>
      <w:r w:rsidR="00956099" w:rsidRPr="004735E8">
        <w:rPr>
          <w:szCs w:val="24"/>
        </w:rPr>
        <w:t xml:space="preserve">PBŘ </w:t>
      </w:r>
      <w:r w:rsidRPr="004735E8">
        <w:rPr>
          <w:szCs w:val="24"/>
        </w:rPr>
        <w:t>bude ústředna EPS ovládat následující zařízení objektu:</w:t>
      </w:r>
    </w:p>
    <w:p w:rsidR="00956099" w:rsidRDefault="00956099" w:rsidP="00DA62E5">
      <w:pPr>
        <w:pStyle w:val="Zkladntext"/>
        <w:numPr>
          <w:ilvl w:val="0"/>
          <w:numId w:val="3"/>
        </w:numPr>
        <w:jc w:val="both"/>
        <w:rPr>
          <w:szCs w:val="24"/>
        </w:rPr>
      </w:pPr>
      <w:r w:rsidRPr="004735E8">
        <w:rPr>
          <w:szCs w:val="24"/>
        </w:rPr>
        <w:t xml:space="preserve">Spouštění poplachu pomocí </w:t>
      </w:r>
      <w:r w:rsidR="009F2710">
        <w:rPr>
          <w:szCs w:val="24"/>
        </w:rPr>
        <w:t>sirén</w:t>
      </w:r>
      <w:r w:rsidR="00837EC6">
        <w:rPr>
          <w:szCs w:val="24"/>
        </w:rPr>
        <w:t xml:space="preserve"> </w:t>
      </w:r>
      <w:r w:rsidRPr="004735E8">
        <w:rPr>
          <w:szCs w:val="24"/>
        </w:rPr>
        <w:t xml:space="preserve">– </w:t>
      </w:r>
      <w:r w:rsidR="009F2710">
        <w:rPr>
          <w:szCs w:val="24"/>
        </w:rPr>
        <w:t xml:space="preserve">sirény budou součástí </w:t>
      </w:r>
      <w:r w:rsidRPr="004735E8">
        <w:rPr>
          <w:szCs w:val="24"/>
        </w:rPr>
        <w:t xml:space="preserve">EPS </w:t>
      </w:r>
      <w:r w:rsidR="009F2710">
        <w:rPr>
          <w:szCs w:val="24"/>
        </w:rPr>
        <w:t>a budou ze systému napájeny</w:t>
      </w:r>
    </w:p>
    <w:p w:rsidR="00C42F5C" w:rsidRPr="00C42F5C" w:rsidRDefault="00C42F5C" w:rsidP="00DA62E5">
      <w:pPr>
        <w:pStyle w:val="Zkladntext"/>
        <w:numPr>
          <w:ilvl w:val="0"/>
          <w:numId w:val="3"/>
        </w:numPr>
        <w:jc w:val="both"/>
        <w:rPr>
          <w:szCs w:val="24"/>
        </w:rPr>
      </w:pPr>
      <w:r w:rsidRPr="0098087E">
        <w:t>Zařízení dálkového přenosu ZDP</w:t>
      </w:r>
    </w:p>
    <w:p w:rsidR="00C42F5C" w:rsidRPr="00C42F5C" w:rsidRDefault="00C42F5C" w:rsidP="00DA62E5">
      <w:pPr>
        <w:pStyle w:val="Zkladntext"/>
        <w:numPr>
          <w:ilvl w:val="0"/>
          <w:numId w:val="3"/>
        </w:numPr>
        <w:jc w:val="both"/>
        <w:rPr>
          <w:szCs w:val="24"/>
        </w:rPr>
      </w:pPr>
      <w:r w:rsidRPr="0098087E">
        <w:t>Uvolnění dvířek klíčového trezoru KTPO</w:t>
      </w:r>
    </w:p>
    <w:p w:rsidR="00C42F5C" w:rsidRPr="004735E8" w:rsidRDefault="00C42F5C" w:rsidP="00DA62E5">
      <w:pPr>
        <w:pStyle w:val="Zkladntext"/>
        <w:numPr>
          <w:ilvl w:val="0"/>
          <w:numId w:val="3"/>
        </w:numPr>
        <w:jc w:val="both"/>
        <w:rPr>
          <w:szCs w:val="24"/>
        </w:rPr>
      </w:pPr>
      <w:r w:rsidRPr="0098087E">
        <w:t>Spuštění majáku nad klíčovým trezorem</w:t>
      </w:r>
    </w:p>
    <w:p w:rsidR="005E5CD6" w:rsidRPr="00250DB1" w:rsidRDefault="005E5CD6" w:rsidP="00DA62E5">
      <w:pPr>
        <w:pStyle w:val="Zkladntext"/>
        <w:numPr>
          <w:ilvl w:val="0"/>
          <w:numId w:val="3"/>
        </w:numPr>
        <w:jc w:val="both"/>
        <w:rPr>
          <w:szCs w:val="24"/>
        </w:rPr>
      </w:pPr>
      <w:r w:rsidRPr="00250DB1">
        <w:rPr>
          <w:szCs w:val="24"/>
        </w:rPr>
        <w:t>Ovládání výtah</w:t>
      </w:r>
      <w:r w:rsidR="00837EC6" w:rsidRPr="00250DB1">
        <w:rPr>
          <w:szCs w:val="24"/>
        </w:rPr>
        <w:t>ů</w:t>
      </w:r>
      <w:r w:rsidRPr="00250DB1">
        <w:rPr>
          <w:szCs w:val="24"/>
        </w:rPr>
        <w:t xml:space="preserve"> – při poplachu EPS výtah sjede do výchozí stanice, kde bude zablokován</w:t>
      </w:r>
      <w:r w:rsidR="005A3FDC" w:rsidRPr="00250DB1">
        <w:rPr>
          <w:szCs w:val="24"/>
        </w:rPr>
        <w:t xml:space="preserve"> a připraven pro účely evakuace</w:t>
      </w:r>
    </w:p>
    <w:p w:rsidR="00837EC6" w:rsidRPr="00250DB1" w:rsidRDefault="00837EC6" w:rsidP="00DA62E5">
      <w:pPr>
        <w:pStyle w:val="Zkladntext"/>
        <w:numPr>
          <w:ilvl w:val="0"/>
          <w:numId w:val="3"/>
        </w:numPr>
        <w:jc w:val="both"/>
        <w:rPr>
          <w:szCs w:val="24"/>
        </w:rPr>
      </w:pPr>
      <w:r w:rsidRPr="00250DB1">
        <w:rPr>
          <w:szCs w:val="24"/>
        </w:rPr>
        <w:t xml:space="preserve">Vypnutí </w:t>
      </w:r>
      <w:r w:rsidR="00674550" w:rsidRPr="00250DB1">
        <w:rPr>
          <w:szCs w:val="24"/>
        </w:rPr>
        <w:t>provozní</w:t>
      </w:r>
      <w:r w:rsidRPr="00250DB1">
        <w:rPr>
          <w:szCs w:val="24"/>
        </w:rPr>
        <w:t xml:space="preserve"> VZT</w:t>
      </w:r>
      <w:r w:rsidR="00674550" w:rsidRPr="00250DB1">
        <w:rPr>
          <w:szCs w:val="24"/>
        </w:rPr>
        <w:t xml:space="preserve"> a uzavření požárních klapek</w:t>
      </w:r>
    </w:p>
    <w:p w:rsidR="00DA359A" w:rsidRPr="00250DB1" w:rsidRDefault="00DA359A" w:rsidP="00DA62E5">
      <w:pPr>
        <w:pStyle w:val="Zkladntext"/>
        <w:numPr>
          <w:ilvl w:val="0"/>
          <w:numId w:val="3"/>
        </w:numPr>
        <w:jc w:val="both"/>
        <w:rPr>
          <w:szCs w:val="24"/>
        </w:rPr>
      </w:pPr>
      <w:r w:rsidRPr="00250DB1">
        <w:rPr>
          <w:szCs w:val="24"/>
        </w:rPr>
        <w:t>Odblokování uzavřených dveří (dveře uzavřené po</w:t>
      </w:r>
      <w:r w:rsidR="0087333E" w:rsidRPr="00250DB1">
        <w:rPr>
          <w:szCs w:val="24"/>
        </w:rPr>
        <w:t>mocí elektromechanických zámků)</w:t>
      </w:r>
    </w:p>
    <w:p w:rsidR="00837EC6" w:rsidRPr="00250DB1" w:rsidRDefault="00837EC6" w:rsidP="00DA62E5">
      <w:pPr>
        <w:pStyle w:val="Zkladntext"/>
        <w:numPr>
          <w:ilvl w:val="0"/>
          <w:numId w:val="3"/>
        </w:numPr>
        <w:jc w:val="both"/>
        <w:rPr>
          <w:szCs w:val="24"/>
        </w:rPr>
      </w:pPr>
      <w:r w:rsidRPr="00250DB1">
        <w:rPr>
          <w:szCs w:val="24"/>
        </w:rPr>
        <w:t xml:space="preserve">Spuštění </w:t>
      </w:r>
      <w:r w:rsidR="00674550" w:rsidRPr="00250DB1">
        <w:rPr>
          <w:szCs w:val="24"/>
        </w:rPr>
        <w:t xml:space="preserve">přetlakového </w:t>
      </w:r>
      <w:r w:rsidRPr="00250DB1">
        <w:rPr>
          <w:szCs w:val="24"/>
        </w:rPr>
        <w:t>větrání CHUC</w:t>
      </w:r>
    </w:p>
    <w:p w:rsidR="003C73A4" w:rsidRPr="00794AC0" w:rsidRDefault="003C73A4" w:rsidP="00DA62E5">
      <w:pPr>
        <w:pStyle w:val="Zkladntext"/>
        <w:numPr>
          <w:ilvl w:val="0"/>
          <w:numId w:val="3"/>
        </w:numPr>
        <w:jc w:val="both"/>
        <w:rPr>
          <w:szCs w:val="24"/>
        </w:rPr>
      </w:pPr>
      <w:r w:rsidRPr="00794AC0">
        <w:rPr>
          <w:szCs w:val="24"/>
        </w:rPr>
        <w:t>Při poplachu EPS bude tento stav předán do rozvaděče dieselagregátu</w:t>
      </w:r>
    </w:p>
    <w:p w:rsidR="000248E7" w:rsidRPr="00794AC0" w:rsidRDefault="000248E7" w:rsidP="00DA62E5">
      <w:pPr>
        <w:pStyle w:val="Zkladntext"/>
        <w:numPr>
          <w:ilvl w:val="0"/>
          <w:numId w:val="3"/>
        </w:numPr>
        <w:jc w:val="both"/>
        <w:rPr>
          <w:szCs w:val="24"/>
        </w:rPr>
      </w:pPr>
      <w:r w:rsidRPr="00794AC0">
        <w:rPr>
          <w:szCs w:val="24"/>
        </w:rPr>
        <w:t>Při poplachu EPS bude tento stav předán do rozvaděče CBS</w:t>
      </w:r>
    </w:p>
    <w:p w:rsidR="000248E7" w:rsidRPr="00794AC0" w:rsidRDefault="000248E7" w:rsidP="00DA62E5">
      <w:pPr>
        <w:pStyle w:val="Zkladntext"/>
        <w:numPr>
          <w:ilvl w:val="0"/>
          <w:numId w:val="3"/>
        </w:numPr>
        <w:jc w:val="both"/>
        <w:rPr>
          <w:szCs w:val="24"/>
        </w:rPr>
      </w:pPr>
      <w:r w:rsidRPr="00794AC0">
        <w:rPr>
          <w:szCs w:val="24"/>
        </w:rPr>
        <w:t>Při poplachu EPS bude tento stav předán do rozvaděče PP (potrubní pošta)</w:t>
      </w:r>
    </w:p>
    <w:p w:rsidR="00794AC0" w:rsidRPr="00794AC0" w:rsidRDefault="00794AC0" w:rsidP="00DA62E5">
      <w:pPr>
        <w:pStyle w:val="Zkladntext"/>
        <w:numPr>
          <w:ilvl w:val="0"/>
          <w:numId w:val="3"/>
        </w:numPr>
        <w:jc w:val="both"/>
        <w:rPr>
          <w:szCs w:val="24"/>
        </w:rPr>
      </w:pPr>
      <w:r w:rsidRPr="00794AC0">
        <w:rPr>
          <w:szCs w:val="24"/>
        </w:rPr>
        <w:t xml:space="preserve">Ovládání el. </w:t>
      </w:r>
      <w:proofErr w:type="gramStart"/>
      <w:r w:rsidRPr="00794AC0">
        <w:rPr>
          <w:szCs w:val="24"/>
        </w:rPr>
        <w:t>zámků</w:t>
      </w:r>
      <w:proofErr w:type="gramEnd"/>
      <w:r w:rsidRPr="00794AC0">
        <w:rPr>
          <w:szCs w:val="24"/>
        </w:rPr>
        <w:t xml:space="preserve"> systému kontroly vstupu EKV</w:t>
      </w:r>
    </w:p>
    <w:p w:rsidR="007E2308" w:rsidRPr="004735E8" w:rsidRDefault="007E2308" w:rsidP="007E2308">
      <w:pPr>
        <w:pStyle w:val="Zkladntext"/>
        <w:jc w:val="both"/>
        <w:rPr>
          <w:szCs w:val="24"/>
        </w:rPr>
      </w:pPr>
    </w:p>
    <w:p w:rsidR="007E2308" w:rsidRPr="004735E8" w:rsidRDefault="007E2308" w:rsidP="007E2308">
      <w:pPr>
        <w:pStyle w:val="Zkladntext"/>
        <w:jc w:val="both"/>
        <w:rPr>
          <w:szCs w:val="24"/>
        </w:rPr>
      </w:pPr>
      <w:r w:rsidRPr="004735E8">
        <w:rPr>
          <w:szCs w:val="24"/>
        </w:rPr>
        <w:t>Do systému EPS budou na vstupy přivedeny následující stavy a informace:</w:t>
      </w:r>
    </w:p>
    <w:p w:rsidR="007E2308" w:rsidRPr="004735E8" w:rsidRDefault="007E2308" w:rsidP="00DA62E5">
      <w:pPr>
        <w:pStyle w:val="Zkladntext"/>
        <w:numPr>
          <w:ilvl w:val="0"/>
          <w:numId w:val="5"/>
        </w:numPr>
        <w:jc w:val="both"/>
        <w:rPr>
          <w:szCs w:val="24"/>
        </w:rPr>
      </w:pPr>
      <w:r w:rsidRPr="004735E8">
        <w:rPr>
          <w:szCs w:val="24"/>
        </w:rPr>
        <w:t xml:space="preserve">Porucha záložního akumulátoru a porucha napájení 230V pomocného napájecího zdroje 24VDC. </w:t>
      </w:r>
    </w:p>
    <w:p w:rsidR="005E5CD6" w:rsidRPr="004E1C24" w:rsidRDefault="005E5CD6" w:rsidP="00EF0B4F">
      <w:pPr>
        <w:pStyle w:val="Nadpis3"/>
      </w:pPr>
      <w:bookmarkStart w:id="31" w:name="_Toc388830339"/>
      <w:bookmarkStart w:id="32" w:name="_Toc422688579"/>
      <w:bookmarkStart w:id="33" w:name="_Toc479971314"/>
      <w:bookmarkEnd w:id="30"/>
      <w:r w:rsidRPr="004E1C24">
        <w:t>Přenos na PCO</w:t>
      </w:r>
      <w:bookmarkEnd w:id="31"/>
      <w:bookmarkEnd w:id="32"/>
      <w:bookmarkEnd w:id="33"/>
    </w:p>
    <w:p w:rsidR="00000FD1" w:rsidRDefault="00000FD1" w:rsidP="00000FD1">
      <w:pPr>
        <w:ind w:firstLine="709"/>
        <w:jc w:val="both"/>
      </w:pPr>
      <w:r w:rsidRPr="00BF36FD">
        <w:t>V </w:t>
      </w:r>
      <w:r>
        <w:t>areálu</w:t>
      </w:r>
      <w:r w:rsidRPr="00BF36FD">
        <w:t xml:space="preserve"> ne</w:t>
      </w:r>
      <w:r>
        <w:t>ní</w:t>
      </w:r>
      <w:r w:rsidRPr="00BF36FD">
        <w:t xml:space="preserve"> trvalá 24h obsluha</w:t>
      </w:r>
      <w:r>
        <w:t xml:space="preserve"> v počtu 2 osob</w:t>
      </w:r>
      <w:r w:rsidRPr="00BF36FD">
        <w:t>. Z tohoto důvodu bude instalován soubor zařízení pro připojení na pult centralizované ochrany PCO HZS. Soubor zařízení se bude skládat z klíčového trez</w:t>
      </w:r>
      <w:r>
        <w:t>oru KTPO umístěného u vstupu do budovy A</w:t>
      </w:r>
      <w:r w:rsidRPr="00BF36FD">
        <w:t xml:space="preserve">. V tomto KTPO bude uložen generální klíč od všech vstupních dveří do objektu. </w:t>
      </w:r>
      <w:r>
        <w:t xml:space="preserve">Nad klíčovým trezorem bude namontován zábleskový </w:t>
      </w:r>
      <w:r w:rsidRPr="00360DCA">
        <w:t xml:space="preserve">maják. Uvnitř objektu </w:t>
      </w:r>
      <w:r>
        <w:t xml:space="preserve">za vstupními dveřmi </w:t>
      </w:r>
      <w:r w:rsidRPr="00360DCA">
        <w:t>bude umístěn panel OPPO pro základní ovládání EPS</w:t>
      </w:r>
      <w:r w:rsidRPr="00BF36FD">
        <w:t xml:space="preserve"> zasahující jednotkou HZS</w:t>
      </w:r>
      <w:r>
        <w:t xml:space="preserve"> a paralelní tablo</w:t>
      </w:r>
      <w:r w:rsidRPr="00BF36FD">
        <w:t xml:space="preserve">. U ústředny pak bude umístěno Zařízení dálkového </w:t>
      </w:r>
      <w:r>
        <w:t>přenosu (dále ZDP) na PCO.</w:t>
      </w:r>
    </w:p>
    <w:p w:rsidR="00000FD1" w:rsidRDefault="00000FD1" w:rsidP="00000FD1">
      <w:pPr>
        <w:ind w:firstLine="709"/>
        <w:jc w:val="both"/>
      </w:pPr>
      <w:r>
        <w:t>ZDP předává informaci: Zařízení v provozu, Porucha, souhrnná informace Požár, adresnou informaci o místě vyhlášení požáru.</w:t>
      </w:r>
    </w:p>
    <w:p w:rsidR="005E5CD6" w:rsidRPr="004735E8" w:rsidRDefault="00000FD1" w:rsidP="00000FD1">
      <w:pPr>
        <w:ind w:firstLine="709"/>
        <w:jc w:val="both"/>
        <w:rPr>
          <w:szCs w:val="24"/>
        </w:rPr>
      </w:pPr>
      <w:r>
        <w:lastRenderedPageBreak/>
        <w:t>Klíčový trezor KTPO musí být z odolného materiálu, který je schválen příslušnou autorizovanou osobou. Pevné zakotvení trezoru do obvodového pláště objektu musí být zajištěno montážní deskou přišroubovanou na zadní stranu trezoru. Podrobné požadavky viz ČSN 342710, příloha F.</w:t>
      </w:r>
    </w:p>
    <w:p w:rsidR="005E5CD6" w:rsidRPr="004E1C24" w:rsidRDefault="005E5CD6" w:rsidP="00EF0B4F">
      <w:pPr>
        <w:pStyle w:val="Nadpis3"/>
      </w:pPr>
      <w:bookmarkStart w:id="34" w:name="_Toc388830340"/>
      <w:bookmarkStart w:id="35" w:name="_Toc422688580"/>
      <w:bookmarkStart w:id="36" w:name="_Toc479971315"/>
      <w:r w:rsidRPr="004E1C24">
        <w:t>Signalizace výpadku napájení ústředny</w:t>
      </w:r>
      <w:bookmarkEnd w:id="34"/>
      <w:bookmarkEnd w:id="35"/>
      <w:bookmarkEnd w:id="36"/>
    </w:p>
    <w:p w:rsidR="005E5CD6" w:rsidRPr="004735E8" w:rsidRDefault="005E5CD6" w:rsidP="00A36875">
      <w:pPr>
        <w:ind w:firstLine="709"/>
        <w:jc w:val="both"/>
        <w:rPr>
          <w:szCs w:val="24"/>
        </w:rPr>
      </w:pPr>
      <w:r w:rsidRPr="004735E8">
        <w:rPr>
          <w:szCs w:val="24"/>
        </w:rPr>
        <w:t>Ústředna bude napájena ze sítě 230V/50Hz samostatně jištěným přívodem. V případě poklesu napětí pod dovolenou mez (-15%), nebo v případě výpadku síťového napájení se automaticky přepne napájení ústředny EPS na záložní akumulátor, který je trvale dobíjen z ústředny. Tyto stavy ústředna signalizuje na displeji. Napájecí kabel bude napojen z hlavního rozvaděče budovy.</w:t>
      </w:r>
    </w:p>
    <w:p w:rsidR="005E5CD6" w:rsidRPr="004E1C24" w:rsidRDefault="005E5CD6" w:rsidP="00EF0B4F">
      <w:pPr>
        <w:pStyle w:val="Nadpis3"/>
      </w:pPr>
      <w:bookmarkStart w:id="37" w:name="_Toc388830341"/>
      <w:bookmarkStart w:id="38" w:name="_Toc422688581"/>
      <w:bookmarkStart w:id="39" w:name="_Toc479971316"/>
      <w:r w:rsidRPr="004E1C24">
        <w:t>Napěťová soustava</w:t>
      </w:r>
      <w:bookmarkEnd w:id="37"/>
      <w:bookmarkEnd w:id="38"/>
      <w:bookmarkEnd w:id="39"/>
    </w:p>
    <w:p w:rsidR="005E5CD6" w:rsidRPr="004735E8" w:rsidRDefault="005E5CD6" w:rsidP="00A36875">
      <w:pPr>
        <w:jc w:val="both"/>
        <w:rPr>
          <w:szCs w:val="24"/>
        </w:rPr>
      </w:pPr>
      <w:r w:rsidRPr="004735E8">
        <w:rPr>
          <w:szCs w:val="24"/>
        </w:rPr>
        <w:t>Rozvodná síť: 1+N+PE, 50 Hz, 230 V AC, TN-S (napájení)</w:t>
      </w:r>
    </w:p>
    <w:p w:rsidR="005E5CD6" w:rsidRPr="004735E8" w:rsidRDefault="005E5CD6" w:rsidP="00A36875">
      <w:pPr>
        <w:jc w:val="both"/>
        <w:rPr>
          <w:szCs w:val="24"/>
        </w:rPr>
      </w:pPr>
      <w:r w:rsidRPr="004735E8">
        <w:rPr>
          <w:szCs w:val="24"/>
        </w:rPr>
        <w:tab/>
      </w:r>
      <w:r w:rsidRPr="004735E8">
        <w:rPr>
          <w:szCs w:val="24"/>
        </w:rPr>
        <w:tab/>
        <w:t>DC 24V   (hlásiče, ovládací vedení)</w:t>
      </w:r>
    </w:p>
    <w:p w:rsidR="005E5CD6" w:rsidRPr="004E1C24" w:rsidRDefault="005E5CD6" w:rsidP="00EF0B4F">
      <w:pPr>
        <w:pStyle w:val="Nadpis3"/>
      </w:pPr>
      <w:bookmarkStart w:id="40" w:name="_Toc388830342"/>
      <w:bookmarkStart w:id="41" w:name="_Toc422688582"/>
      <w:bookmarkStart w:id="42" w:name="_Toc479971317"/>
      <w:r w:rsidRPr="004E1C24">
        <w:t>Zkoušky a výchozí revize</w:t>
      </w:r>
      <w:bookmarkEnd w:id="40"/>
      <w:bookmarkEnd w:id="41"/>
      <w:bookmarkEnd w:id="42"/>
    </w:p>
    <w:p w:rsidR="005E5CD6" w:rsidRPr="004735E8" w:rsidRDefault="005E5CD6" w:rsidP="00A36875">
      <w:pPr>
        <w:ind w:firstLine="709"/>
        <w:jc w:val="both"/>
        <w:rPr>
          <w:szCs w:val="24"/>
        </w:rPr>
      </w:pPr>
      <w:r w:rsidRPr="004735E8">
        <w:rPr>
          <w:szCs w:val="24"/>
        </w:rPr>
        <w:t>Před uvedením do provozu musí být provedeny závěrečné zkoušky s revizí, kde bude kontrolováno zda:</w:t>
      </w:r>
    </w:p>
    <w:p w:rsidR="005E5CD6" w:rsidRPr="004735E8" w:rsidRDefault="005E5CD6" w:rsidP="00DA62E5">
      <w:pPr>
        <w:numPr>
          <w:ilvl w:val="0"/>
          <w:numId w:val="4"/>
        </w:numPr>
        <w:jc w:val="both"/>
        <w:rPr>
          <w:szCs w:val="24"/>
        </w:rPr>
      </w:pPr>
      <w:r w:rsidRPr="004735E8">
        <w:rPr>
          <w:szCs w:val="24"/>
        </w:rPr>
        <w:t>zařízení EPS jako celek má požadované vlastnosti</w:t>
      </w:r>
    </w:p>
    <w:p w:rsidR="005E5CD6" w:rsidRPr="004735E8" w:rsidRDefault="005E5CD6" w:rsidP="00DA62E5">
      <w:pPr>
        <w:numPr>
          <w:ilvl w:val="0"/>
          <w:numId w:val="4"/>
        </w:numPr>
        <w:jc w:val="both"/>
        <w:rPr>
          <w:szCs w:val="24"/>
        </w:rPr>
      </w:pPr>
      <w:r w:rsidRPr="004735E8">
        <w:rPr>
          <w:szCs w:val="24"/>
        </w:rPr>
        <w:t>montáž zařízení byla provedena dle platné dokumentace, doplněné o změny vzniklé v průběhu výstavby</w:t>
      </w:r>
    </w:p>
    <w:p w:rsidR="005E5CD6" w:rsidRPr="004735E8" w:rsidRDefault="005E5CD6" w:rsidP="00DA62E5">
      <w:pPr>
        <w:numPr>
          <w:ilvl w:val="0"/>
          <w:numId w:val="4"/>
        </w:numPr>
        <w:jc w:val="both"/>
        <w:rPr>
          <w:szCs w:val="24"/>
        </w:rPr>
      </w:pPr>
      <w:r w:rsidRPr="004735E8">
        <w:rPr>
          <w:szCs w:val="24"/>
        </w:rPr>
        <w:t>je zařízení EPS vybaveno průvodní dokumentací</w:t>
      </w:r>
    </w:p>
    <w:p w:rsidR="005E5CD6" w:rsidRPr="004735E8" w:rsidRDefault="005E5CD6" w:rsidP="00DA62E5">
      <w:pPr>
        <w:numPr>
          <w:ilvl w:val="0"/>
          <w:numId w:val="4"/>
        </w:numPr>
        <w:jc w:val="both"/>
        <w:rPr>
          <w:szCs w:val="24"/>
        </w:rPr>
      </w:pPr>
      <w:r w:rsidRPr="004735E8">
        <w:rPr>
          <w:szCs w:val="24"/>
        </w:rPr>
        <w:t>jsou izolační odpory v souladu s ustanoveními platných ČSN</w:t>
      </w:r>
    </w:p>
    <w:p w:rsidR="005E5CD6" w:rsidRPr="004735E8" w:rsidRDefault="005E5CD6" w:rsidP="00DA62E5">
      <w:pPr>
        <w:numPr>
          <w:ilvl w:val="0"/>
          <w:numId w:val="4"/>
        </w:numPr>
        <w:jc w:val="both"/>
        <w:rPr>
          <w:szCs w:val="24"/>
        </w:rPr>
      </w:pPr>
      <w:r w:rsidRPr="004735E8">
        <w:rPr>
          <w:szCs w:val="24"/>
        </w:rPr>
        <w:t>Po ukončení závěrečných zkoušek bude provedena výchozí revize zařízení podle ČSN 34 2710. Neprodleně po vykonání revize bude provedeno předání a převzetí zařízení EPS</w:t>
      </w:r>
    </w:p>
    <w:p w:rsidR="005E5CD6" w:rsidRPr="004735E8" w:rsidRDefault="005E5CD6" w:rsidP="00A36875">
      <w:pPr>
        <w:ind w:firstLine="709"/>
        <w:jc w:val="both"/>
        <w:rPr>
          <w:szCs w:val="24"/>
        </w:rPr>
      </w:pPr>
      <w:r w:rsidRPr="004735E8">
        <w:rPr>
          <w:szCs w:val="24"/>
        </w:rPr>
        <w:t xml:space="preserve">Montáž zařízení EPS smějí provádět pouze pracovníci s příslušnou elektrotechnickou kvalifikací pro danou činnost podle </w:t>
      </w:r>
      <w:r w:rsidRPr="004735E8">
        <w:rPr>
          <w:rFonts w:cs="Arial"/>
          <w:szCs w:val="24"/>
        </w:rPr>
        <w:t xml:space="preserve">ČSN EN 50110-1 </w:t>
      </w:r>
      <w:proofErr w:type="spellStart"/>
      <w:r w:rsidRPr="004735E8">
        <w:rPr>
          <w:rFonts w:cs="Arial"/>
          <w:szCs w:val="24"/>
        </w:rPr>
        <w:t>ed</w:t>
      </w:r>
      <w:proofErr w:type="spellEnd"/>
      <w:r w:rsidRPr="004735E8">
        <w:rPr>
          <w:rFonts w:cs="Arial"/>
          <w:szCs w:val="24"/>
        </w:rPr>
        <w:t>. 2</w:t>
      </w:r>
      <w:r w:rsidRPr="004735E8">
        <w:rPr>
          <w:szCs w:val="24"/>
        </w:rPr>
        <w:t>, kteří byli proškoleni výrobcem nebo jím pověřenou organizací.</w:t>
      </w:r>
    </w:p>
    <w:p w:rsidR="005E5CD6" w:rsidRPr="004E1C24" w:rsidRDefault="005E5CD6" w:rsidP="00EF0B4F">
      <w:pPr>
        <w:pStyle w:val="Nadpis3"/>
      </w:pPr>
      <w:bookmarkStart w:id="43" w:name="_Toc388830343"/>
      <w:bookmarkStart w:id="44" w:name="_Toc422688583"/>
      <w:bookmarkStart w:id="45" w:name="_Toc479971318"/>
      <w:r w:rsidRPr="004E1C24">
        <w:t>Kontroly, údržba a servis</w:t>
      </w:r>
      <w:bookmarkEnd w:id="43"/>
      <w:bookmarkEnd w:id="44"/>
      <w:bookmarkEnd w:id="45"/>
    </w:p>
    <w:p w:rsidR="005E5CD6" w:rsidRPr="004735E8" w:rsidRDefault="005E5CD6" w:rsidP="00A36875">
      <w:pPr>
        <w:ind w:firstLine="720"/>
        <w:jc w:val="both"/>
        <w:rPr>
          <w:szCs w:val="24"/>
        </w:rPr>
      </w:pPr>
      <w:r w:rsidRPr="004735E8">
        <w:rPr>
          <w:szCs w:val="24"/>
        </w:rPr>
        <w:t>Na instalovaném zařízení je nutné dle platných norem provádět pravidelné kontroly a revize. Revize zařízení se provádí 1x ročně včetně vypracování revizní zprávy revizním technikem. Kontrola ústředny a doplňkových zařízení se provádí 1x měsíčně, kontrola hlásičů EPS včetně zařízení které ovládá 1x za půl roku. Periodické revize zařízení EPS provádějí revizní technici, popř. proškolení pracovníci provozovatele. Revize se provádějí podle návodu a s pomocí přístrojového vybavení dodaného výrobcem u celého zařízení EPS vč. všech provozovaných hlásičů. O provedených zkouškách budou prováděny zápisy do provozní knihy EPS.</w:t>
      </w:r>
    </w:p>
    <w:p w:rsidR="005E5CD6" w:rsidRPr="004735E8" w:rsidRDefault="005E5CD6" w:rsidP="00A36875">
      <w:pPr>
        <w:pStyle w:val="Zkladntext"/>
        <w:jc w:val="both"/>
        <w:rPr>
          <w:b/>
          <w:bCs/>
          <w:i/>
          <w:iCs/>
          <w:szCs w:val="24"/>
        </w:rPr>
      </w:pPr>
      <w:r w:rsidRPr="004735E8">
        <w:rPr>
          <w:b/>
          <w:bCs/>
          <w:i/>
          <w:iCs/>
          <w:szCs w:val="24"/>
        </w:rPr>
        <w:t>Pokyny pro uživatele</w:t>
      </w:r>
    </w:p>
    <w:p w:rsidR="005E5CD6" w:rsidRPr="004735E8" w:rsidRDefault="005E5CD6" w:rsidP="00A36875">
      <w:pPr>
        <w:pStyle w:val="Zkladntext"/>
        <w:jc w:val="both"/>
        <w:rPr>
          <w:szCs w:val="24"/>
        </w:rPr>
      </w:pPr>
      <w:r w:rsidRPr="004735E8">
        <w:rPr>
          <w:szCs w:val="24"/>
        </w:rPr>
        <w:t xml:space="preserve">Uživatel musí jmenovat: </w:t>
      </w:r>
      <w:r w:rsidRPr="004735E8">
        <w:rPr>
          <w:szCs w:val="24"/>
        </w:rPr>
        <w:tab/>
        <w:t>osoby zodpovědné za provoz zařízení EPS</w:t>
      </w:r>
    </w:p>
    <w:p w:rsidR="005E5CD6" w:rsidRPr="004735E8" w:rsidRDefault="005E5CD6" w:rsidP="00A36875">
      <w:pPr>
        <w:pStyle w:val="Zkladntext"/>
        <w:jc w:val="both"/>
        <w:rPr>
          <w:szCs w:val="24"/>
        </w:rPr>
      </w:pPr>
      <w:r w:rsidRPr="004735E8">
        <w:rPr>
          <w:szCs w:val="24"/>
        </w:rPr>
        <w:tab/>
      </w:r>
      <w:r w:rsidRPr="004735E8">
        <w:rPr>
          <w:szCs w:val="24"/>
        </w:rPr>
        <w:tab/>
      </w:r>
      <w:r w:rsidRPr="004735E8">
        <w:rPr>
          <w:szCs w:val="24"/>
        </w:rPr>
        <w:tab/>
      </w:r>
      <w:r w:rsidRPr="004735E8">
        <w:rPr>
          <w:szCs w:val="24"/>
        </w:rPr>
        <w:tab/>
        <w:t>osoby pověřené údržbou EPS</w:t>
      </w:r>
    </w:p>
    <w:p w:rsidR="005E5CD6" w:rsidRPr="004735E8" w:rsidRDefault="005E5CD6" w:rsidP="00A36875">
      <w:pPr>
        <w:pStyle w:val="Zkladntext"/>
        <w:ind w:left="2160" w:firstLine="720"/>
        <w:jc w:val="both"/>
        <w:rPr>
          <w:szCs w:val="24"/>
        </w:rPr>
      </w:pPr>
      <w:r w:rsidRPr="004735E8">
        <w:rPr>
          <w:szCs w:val="24"/>
        </w:rPr>
        <w:t>osoby pověřené obsluhou EPS</w:t>
      </w:r>
    </w:p>
    <w:p w:rsidR="005E5CD6" w:rsidRPr="004735E8" w:rsidRDefault="005E5CD6" w:rsidP="00A36875">
      <w:pPr>
        <w:jc w:val="both"/>
        <w:rPr>
          <w:szCs w:val="24"/>
        </w:rPr>
      </w:pPr>
    </w:p>
    <w:p w:rsidR="005E5CD6" w:rsidRPr="004735E8" w:rsidRDefault="005E5CD6" w:rsidP="00A36875">
      <w:pPr>
        <w:jc w:val="both"/>
        <w:rPr>
          <w:b/>
          <w:bCs/>
          <w:i/>
          <w:iCs/>
          <w:szCs w:val="24"/>
          <w:u w:val="single"/>
        </w:rPr>
      </w:pPr>
      <w:r w:rsidRPr="004735E8">
        <w:rPr>
          <w:b/>
          <w:bCs/>
          <w:i/>
          <w:iCs/>
          <w:szCs w:val="24"/>
          <w:u w:val="single"/>
        </w:rPr>
        <w:t>Osoba zodpovědná za provoz zařízení EPS</w:t>
      </w:r>
    </w:p>
    <w:p w:rsidR="005E5CD6" w:rsidRPr="004735E8" w:rsidRDefault="005E5CD6" w:rsidP="00A36875">
      <w:pPr>
        <w:ind w:firstLine="708"/>
        <w:jc w:val="both"/>
        <w:rPr>
          <w:szCs w:val="24"/>
        </w:rPr>
      </w:pPr>
      <w:r w:rsidRPr="004735E8">
        <w:rPr>
          <w:szCs w:val="24"/>
        </w:rPr>
        <w:t>- zodpovídá za provoz a správné využívání EPS</w:t>
      </w:r>
    </w:p>
    <w:p w:rsidR="005E5CD6" w:rsidRPr="004735E8" w:rsidRDefault="005E5CD6" w:rsidP="00A36875">
      <w:pPr>
        <w:ind w:firstLine="708"/>
        <w:jc w:val="both"/>
        <w:rPr>
          <w:szCs w:val="24"/>
        </w:rPr>
      </w:pPr>
      <w:r w:rsidRPr="004735E8">
        <w:rPr>
          <w:szCs w:val="24"/>
        </w:rPr>
        <w:t xml:space="preserve">- kontroluje činnost osob pověřených obsluhou EPS </w:t>
      </w:r>
    </w:p>
    <w:p w:rsidR="005E5CD6" w:rsidRPr="004735E8" w:rsidRDefault="005E5CD6" w:rsidP="00A36875">
      <w:pPr>
        <w:ind w:left="851" w:hanging="143"/>
        <w:jc w:val="both"/>
        <w:rPr>
          <w:szCs w:val="24"/>
        </w:rPr>
      </w:pPr>
      <w:r w:rsidRPr="004735E8">
        <w:rPr>
          <w:szCs w:val="24"/>
        </w:rPr>
        <w:t xml:space="preserve">- zajišťuje, aby osoby pověřené údržbou prováděly údržbu podle </w:t>
      </w:r>
      <w:proofErr w:type="gramStart"/>
      <w:r w:rsidRPr="004735E8">
        <w:rPr>
          <w:szCs w:val="24"/>
        </w:rPr>
        <w:t>pokynů  výrobce</w:t>
      </w:r>
      <w:proofErr w:type="gramEnd"/>
    </w:p>
    <w:p w:rsidR="005E5CD6" w:rsidRPr="004735E8" w:rsidRDefault="005E5CD6" w:rsidP="00A36875">
      <w:pPr>
        <w:ind w:firstLine="708"/>
        <w:jc w:val="both"/>
        <w:rPr>
          <w:szCs w:val="24"/>
        </w:rPr>
      </w:pPr>
      <w:r w:rsidRPr="004735E8">
        <w:rPr>
          <w:szCs w:val="24"/>
        </w:rPr>
        <w:lastRenderedPageBreak/>
        <w:t>- zodpovídá za řádné vedení provozní knihy</w:t>
      </w:r>
    </w:p>
    <w:p w:rsidR="005E5CD6" w:rsidRPr="004735E8" w:rsidRDefault="005E5CD6" w:rsidP="00A36875">
      <w:pPr>
        <w:jc w:val="both"/>
        <w:rPr>
          <w:b/>
          <w:bCs/>
          <w:i/>
          <w:iCs/>
          <w:szCs w:val="24"/>
        </w:rPr>
      </w:pPr>
      <w:r w:rsidRPr="004735E8">
        <w:rPr>
          <w:b/>
          <w:bCs/>
          <w:i/>
          <w:iCs/>
          <w:szCs w:val="24"/>
          <w:u w:val="single"/>
        </w:rPr>
        <w:t xml:space="preserve">Osoby pověřené údržbou EPS </w:t>
      </w:r>
      <w:r w:rsidRPr="004735E8">
        <w:rPr>
          <w:b/>
          <w:bCs/>
          <w:i/>
          <w:iCs/>
          <w:szCs w:val="24"/>
        </w:rPr>
        <w:t xml:space="preserve">  </w:t>
      </w:r>
    </w:p>
    <w:p w:rsidR="005E5CD6" w:rsidRPr="004735E8" w:rsidRDefault="005E5CD6" w:rsidP="00A36875">
      <w:pPr>
        <w:ind w:left="851" w:hanging="143"/>
        <w:jc w:val="both"/>
        <w:rPr>
          <w:szCs w:val="24"/>
        </w:rPr>
      </w:pPr>
      <w:r w:rsidRPr="004735E8">
        <w:rPr>
          <w:szCs w:val="24"/>
        </w:rPr>
        <w:t>- musí být znalé podle příslušných norem a prokazatelně zaškoleny výrobcem nebo organizací výrobcem pověřené, mají tyto povinnosti:</w:t>
      </w:r>
    </w:p>
    <w:p w:rsidR="005E5CD6" w:rsidRPr="004735E8" w:rsidRDefault="005E5CD6" w:rsidP="00A36875">
      <w:pPr>
        <w:ind w:left="426" w:firstLine="708"/>
        <w:jc w:val="both"/>
        <w:rPr>
          <w:szCs w:val="24"/>
        </w:rPr>
      </w:pPr>
      <w:r w:rsidRPr="004735E8">
        <w:rPr>
          <w:szCs w:val="24"/>
        </w:rPr>
        <w:t>- provádět prohlídky a údržbu zařízení EPS podle pokynů výrobce</w:t>
      </w:r>
    </w:p>
    <w:p w:rsidR="005E5CD6" w:rsidRPr="004735E8" w:rsidRDefault="005E5CD6" w:rsidP="00A36875">
      <w:pPr>
        <w:ind w:left="426" w:firstLine="708"/>
        <w:jc w:val="both"/>
        <w:rPr>
          <w:szCs w:val="24"/>
        </w:rPr>
      </w:pPr>
      <w:r w:rsidRPr="004735E8">
        <w:rPr>
          <w:szCs w:val="24"/>
        </w:rPr>
        <w:t>- provádět předepsaným způsobem kontrolu zařízení EPS</w:t>
      </w:r>
    </w:p>
    <w:p w:rsidR="005E5CD6" w:rsidRPr="004735E8" w:rsidRDefault="005E5CD6" w:rsidP="00A36875">
      <w:pPr>
        <w:ind w:left="426" w:firstLine="708"/>
        <w:jc w:val="both"/>
        <w:rPr>
          <w:szCs w:val="24"/>
        </w:rPr>
      </w:pPr>
      <w:r w:rsidRPr="004735E8">
        <w:rPr>
          <w:szCs w:val="24"/>
        </w:rPr>
        <w:t>- provádět opravy v rozsahu stanoveném výrobcem</w:t>
      </w:r>
    </w:p>
    <w:p w:rsidR="005E5CD6" w:rsidRPr="004735E8" w:rsidRDefault="005E5CD6" w:rsidP="00A36875">
      <w:pPr>
        <w:ind w:left="1276" w:hanging="142"/>
        <w:jc w:val="both"/>
        <w:rPr>
          <w:szCs w:val="24"/>
        </w:rPr>
      </w:pPr>
      <w:r w:rsidRPr="004735E8">
        <w:rPr>
          <w:szCs w:val="24"/>
        </w:rPr>
        <w:t>- provádět záznamy do provozní knihy zařízení EPS o všech kontrolách, údržbě a opravách zařízení EPS</w:t>
      </w:r>
    </w:p>
    <w:p w:rsidR="005E5CD6" w:rsidRPr="004735E8" w:rsidRDefault="005E5CD6" w:rsidP="00A36875">
      <w:pPr>
        <w:jc w:val="both"/>
        <w:rPr>
          <w:b/>
          <w:bCs/>
          <w:i/>
          <w:iCs/>
          <w:szCs w:val="24"/>
          <w:u w:val="single"/>
        </w:rPr>
      </w:pPr>
      <w:r w:rsidRPr="004735E8">
        <w:rPr>
          <w:b/>
          <w:bCs/>
          <w:i/>
          <w:iCs/>
          <w:szCs w:val="24"/>
          <w:u w:val="single"/>
        </w:rPr>
        <w:t>Osoby pověřené obsluhou zařízení EPS</w:t>
      </w:r>
    </w:p>
    <w:p w:rsidR="005E5CD6" w:rsidRPr="004735E8" w:rsidRDefault="005E5CD6" w:rsidP="00A36875">
      <w:pPr>
        <w:ind w:left="851" w:hanging="143"/>
        <w:jc w:val="both"/>
        <w:rPr>
          <w:szCs w:val="24"/>
        </w:rPr>
      </w:pPr>
      <w:r w:rsidRPr="004735E8">
        <w:rPr>
          <w:szCs w:val="24"/>
        </w:rPr>
        <w:t xml:space="preserve"> - musí být prokazatelně proškoleny předávající organizací a musí být alespoň osoby poučené podle příslušných norem. Osoby pověřené obsluhou vedou záznamy v provozní knize EPS o signalizaci požáru a poruchy, postupují podle požárního řádu a požární poplachové směrnice</w:t>
      </w:r>
    </w:p>
    <w:p w:rsidR="005E5CD6" w:rsidRPr="004735E8" w:rsidRDefault="005E5CD6" w:rsidP="00A36875">
      <w:pPr>
        <w:pStyle w:val="Zkladntext"/>
        <w:ind w:firstLine="720"/>
        <w:jc w:val="both"/>
        <w:rPr>
          <w:szCs w:val="24"/>
        </w:rPr>
      </w:pPr>
    </w:p>
    <w:p w:rsidR="005E5CD6" w:rsidRPr="004735E8" w:rsidRDefault="005E5CD6" w:rsidP="00A36875">
      <w:pPr>
        <w:ind w:firstLine="709"/>
        <w:jc w:val="both"/>
        <w:rPr>
          <w:szCs w:val="24"/>
        </w:rPr>
      </w:pPr>
      <w:r w:rsidRPr="004735E8">
        <w:rPr>
          <w:szCs w:val="24"/>
        </w:rPr>
        <w:t>Dále musí zpracovat směrnice pro provoz a užívání zařízení EPS. Provozovatel musí zajistit přístup k hlásičům EPS při případných opravách, revizích a údržbě. Údržbu a servis zařízení budou provádět pracovníci vybrané firmy na základě servisní smlouvy. Musí být zajištěn přístup k prvkům zařízení EPS, k požárním hlásičům na stropech, ústředně, adresným jednotkám a ostatnímu zařízení.</w:t>
      </w:r>
    </w:p>
    <w:p w:rsidR="005E5CD6" w:rsidRPr="004E1C24" w:rsidRDefault="005E5CD6" w:rsidP="00EF0B4F">
      <w:pPr>
        <w:pStyle w:val="Nadpis3"/>
      </w:pPr>
      <w:bookmarkStart w:id="46" w:name="_Toc388830345"/>
      <w:bookmarkStart w:id="47" w:name="_Toc422688585"/>
      <w:bookmarkStart w:id="48" w:name="_Toc479971319"/>
      <w:r w:rsidRPr="004E1C24">
        <w:t>Ochrana před nebezpečným dotykovým napětím</w:t>
      </w:r>
      <w:bookmarkEnd w:id="46"/>
      <w:bookmarkEnd w:id="47"/>
      <w:bookmarkEnd w:id="48"/>
    </w:p>
    <w:p w:rsidR="005E5CD6" w:rsidRPr="004735E8" w:rsidRDefault="005E5CD6" w:rsidP="00A36875">
      <w:pPr>
        <w:pStyle w:val="Zkladntext"/>
        <w:ind w:firstLine="709"/>
        <w:jc w:val="both"/>
        <w:rPr>
          <w:szCs w:val="24"/>
        </w:rPr>
      </w:pPr>
      <w:r w:rsidRPr="004735E8">
        <w:rPr>
          <w:szCs w:val="24"/>
        </w:rPr>
        <w:t>Ochrana před nebezpečným dotykem živých a neživých částí (tj. ochrana při normálním provozu i v případě poruchy): při nasazení v prostorech normálních dle ČSN 33 2000-4-41 ed.2 musí být ochrana na straně linkových či datových vedení zajištěna bezpečným malým napětím.</w:t>
      </w:r>
    </w:p>
    <w:p w:rsidR="005E5CD6" w:rsidRPr="004735E8" w:rsidRDefault="005E5CD6" w:rsidP="00A36875">
      <w:pPr>
        <w:pStyle w:val="Zkladntext"/>
        <w:ind w:firstLine="709"/>
        <w:jc w:val="both"/>
        <w:rPr>
          <w:szCs w:val="24"/>
        </w:rPr>
      </w:pPr>
      <w:r w:rsidRPr="004735E8">
        <w:rPr>
          <w:szCs w:val="24"/>
        </w:rPr>
        <w:t>Ochrana před nebezpečným dotykem živých částí (tj. ochrana při normálním provozu): řídící ústředny všech bezpečnostních systémů musí být z pohledu bezpečnosti zařízení třídy I dle ČSN EN 61140 ed.2. Ochrana musí být zajištěna izolací živých částí, zábranou, eventuálně u hlásičů i polohou ve smyslu ČSN 33 2000-4-41 ed.2.</w:t>
      </w:r>
    </w:p>
    <w:p w:rsidR="005E5CD6" w:rsidRPr="004735E8" w:rsidRDefault="005E5CD6" w:rsidP="00A36875">
      <w:pPr>
        <w:pStyle w:val="Zkladntext"/>
        <w:ind w:firstLine="709"/>
        <w:jc w:val="both"/>
        <w:rPr>
          <w:szCs w:val="24"/>
        </w:rPr>
      </w:pPr>
      <w:r w:rsidRPr="004735E8">
        <w:rPr>
          <w:szCs w:val="24"/>
        </w:rPr>
        <w:t>Ochrana před nebezpečným dotykem neživých částí (tj. ochrana v případě poruchy): zdrojová část všech instalovaných bezpečnostních systémů musí umožnit připojení na rozvodnou síť typu 3 PEN ~ 50 Hz, 380 V/TN-S, resp. TN-C-S.</w:t>
      </w:r>
    </w:p>
    <w:p w:rsidR="005E5CD6" w:rsidRPr="004735E8" w:rsidRDefault="005E5CD6" w:rsidP="00A36875">
      <w:pPr>
        <w:pStyle w:val="Zkladntext"/>
        <w:ind w:firstLine="709"/>
        <w:jc w:val="both"/>
        <w:rPr>
          <w:szCs w:val="24"/>
        </w:rPr>
      </w:pPr>
      <w:r w:rsidRPr="004735E8">
        <w:rPr>
          <w:szCs w:val="24"/>
        </w:rPr>
        <w:t>Ochrana všech prvků bezpečnostních systémů napájených síťovým napětím musí být zajištěna samočinným odpojením od zdroje ve smyslu ČSN 33 2000-4-41 ed.2.</w:t>
      </w:r>
    </w:p>
    <w:p w:rsidR="005E5CD6" w:rsidRPr="004E1C24" w:rsidRDefault="005E5CD6" w:rsidP="00EF0B4F">
      <w:pPr>
        <w:pStyle w:val="Nadpis3"/>
      </w:pPr>
      <w:bookmarkStart w:id="49" w:name="_Toc388830346"/>
      <w:bookmarkStart w:id="50" w:name="_Toc422688586"/>
      <w:bookmarkStart w:id="51" w:name="_Toc479971320"/>
      <w:r w:rsidRPr="004E1C24">
        <w:t>Rozsah projektu</w:t>
      </w:r>
      <w:bookmarkEnd w:id="49"/>
      <w:bookmarkEnd w:id="50"/>
      <w:bookmarkEnd w:id="51"/>
    </w:p>
    <w:p w:rsidR="005E5CD6" w:rsidRPr="004735E8" w:rsidRDefault="005E5CD6" w:rsidP="00A36875">
      <w:pPr>
        <w:pStyle w:val="Zkladntext"/>
        <w:ind w:firstLine="709"/>
        <w:jc w:val="both"/>
        <w:rPr>
          <w:szCs w:val="24"/>
        </w:rPr>
      </w:pPr>
      <w:r w:rsidRPr="004735E8">
        <w:rPr>
          <w:szCs w:val="24"/>
        </w:rPr>
        <w:t>Dokumentace je vypracována ve stupni “D</w:t>
      </w:r>
      <w:r w:rsidR="00794AC0">
        <w:rPr>
          <w:szCs w:val="24"/>
        </w:rPr>
        <w:t>PS</w:t>
      </w:r>
      <w:r w:rsidRPr="004735E8">
        <w:rPr>
          <w:szCs w:val="24"/>
        </w:rPr>
        <w:t xml:space="preserve"> – dokumentace pro </w:t>
      </w:r>
      <w:r w:rsidR="00794AC0">
        <w:rPr>
          <w:szCs w:val="24"/>
        </w:rPr>
        <w:t>provedení stavby</w:t>
      </w:r>
      <w:r w:rsidRPr="004735E8">
        <w:rPr>
          <w:szCs w:val="24"/>
        </w:rPr>
        <w:t>“. Veškeré použité zařízení musí splňovat požadavky norem:</w:t>
      </w:r>
    </w:p>
    <w:p w:rsidR="005E5CD6" w:rsidRPr="004735E8" w:rsidRDefault="005E5CD6" w:rsidP="00A36875">
      <w:pPr>
        <w:pStyle w:val="Zkladntext"/>
        <w:ind w:left="2410" w:hanging="1701"/>
        <w:jc w:val="both"/>
        <w:rPr>
          <w:szCs w:val="24"/>
        </w:rPr>
      </w:pPr>
      <w:r w:rsidRPr="004735E8">
        <w:rPr>
          <w:i/>
          <w:iCs/>
          <w:szCs w:val="24"/>
        </w:rPr>
        <w:t xml:space="preserve">ČSN 33 2000-1 ed.2 </w:t>
      </w:r>
      <w:r w:rsidRPr="004735E8">
        <w:rPr>
          <w:szCs w:val="24"/>
        </w:rPr>
        <w:t>– Základní hlediska, stanovení základních charakteristik, definice</w:t>
      </w:r>
    </w:p>
    <w:p w:rsidR="005E5CD6" w:rsidRPr="004735E8" w:rsidRDefault="005E5CD6" w:rsidP="00A36875">
      <w:pPr>
        <w:pStyle w:val="Zkladntext"/>
        <w:ind w:left="709"/>
        <w:jc w:val="both"/>
        <w:rPr>
          <w:color w:val="2E2E2E"/>
          <w:szCs w:val="24"/>
          <w:shd w:val="clear" w:color="auto" w:fill="FFFFFF"/>
        </w:rPr>
      </w:pPr>
      <w:r w:rsidRPr="004735E8">
        <w:rPr>
          <w:szCs w:val="24"/>
        </w:rPr>
        <w:t xml:space="preserve">ČSN 33 2000-4-41 ed.2 </w:t>
      </w:r>
      <w:r w:rsidRPr="004735E8">
        <w:rPr>
          <w:szCs w:val="24"/>
        </w:rPr>
        <w:tab/>
      </w:r>
      <w:r w:rsidRPr="004735E8">
        <w:rPr>
          <w:color w:val="2E2E2E"/>
          <w:szCs w:val="24"/>
          <w:shd w:val="clear" w:color="auto" w:fill="FFFFFF"/>
        </w:rPr>
        <w:t>Ochranná opatření pro zajištění bezpečnosti – Ochrana</w:t>
      </w:r>
    </w:p>
    <w:p w:rsidR="005E5CD6" w:rsidRPr="004735E8" w:rsidRDefault="005E5CD6" w:rsidP="00A36875">
      <w:pPr>
        <w:pStyle w:val="Zkladntext"/>
        <w:ind w:left="3544"/>
        <w:jc w:val="both"/>
        <w:rPr>
          <w:szCs w:val="24"/>
        </w:rPr>
      </w:pPr>
      <w:r w:rsidRPr="004735E8">
        <w:rPr>
          <w:color w:val="2E2E2E"/>
          <w:szCs w:val="24"/>
          <w:shd w:val="clear" w:color="auto" w:fill="FFFFFF"/>
        </w:rPr>
        <w:t>před úrazem elektrickým proudem</w:t>
      </w:r>
    </w:p>
    <w:p w:rsidR="005E5CD6" w:rsidRPr="004735E8" w:rsidRDefault="005E5CD6" w:rsidP="00A36875">
      <w:pPr>
        <w:pStyle w:val="Zkladntext"/>
        <w:ind w:firstLine="709"/>
        <w:jc w:val="both"/>
        <w:rPr>
          <w:szCs w:val="24"/>
        </w:rPr>
      </w:pPr>
      <w:r w:rsidRPr="004735E8">
        <w:rPr>
          <w:szCs w:val="24"/>
        </w:rPr>
        <w:t>ČSN 33 2000-4-43 ed.2</w:t>
      </w:r>
      <w:r w:rsidRPr="004735E8">
        <w:rPr>
          <w:szCs w:val="24"/>
        </w:rPr>
        <w:tab/>
        <w:t>Ochrana před nadproudy</w:t>
      </w:r>
    </w:p>
    <w:p w:rsidR="005E5CD6" w:rsidRPr="004735E8" w:rsidRDefault="005E5CD6" w:rsidP="00A36875">
      <w:pPr>
        <w:pStyle w:val="Zkladntext"/>
        <w:ind w:firstLine="709"/>
        <w:jc w:val="both"/>
        <w:rPr>
          <w:szCs w:val="24"/>
        </w:rPr>
      </w:pPr>
      <w:r w:rsidRPr="004735E8">
        <w:rPr>
          <w:szCs w:val="24"/>
        </w:rPr>
        <w:t>ČSN 33 2000-4-45</w:t>
      </w:r>
      <w:r w:rsidRPr="004735E8">
        <w:rPr>
          <w:szCs w:val="24"/>
        </w:rPr>
        <w:tab/>
        <w:t>Ochrana před podpětím</w:t>
      </w:r>
    </w:p>
    <w:p w:rsidR="005E5CD6" w:rsidRPr="004735E8" w:rsidRDefault="005E5CD6" w:rsidP="00A36875">
      <w:pPr>
        <w:pStyle w:val="Zkladntext"/>
        <w:ind w:firstLine="709"/>
        <w:jc w:val="both"/>
        <w:rPr>
          <w:szCs w:val="24"/>
        </w:rPr>
      </w:pPr>
      <w:r w:rsidRPr="004735E8">
        <w:rPr>
          <w:szCs w:val="24"/>
        </w:rPr>
        <w:t>ČSN 33 2000-4-473</w:t>
      </w:r>
      <w:r w:rsidRPr="004735E8">
        <w:rPr>
          <w:szCs w:val="24"/>
        </w:rPr>
        <w:tab/>
        <w:t>Použití ochranných opatření pro zajištění bezpečnosti.</w:t>
      </w:r>
    </w:p>
    <w:p w:rsidR="005E5CD6" w:rsidRPr="004735E8" w:rsidRDefault="005E5CD6" w:rsidP="00A36875">
      <w:pPr>
        <w:pStyle w:val="Zkladntext"/>
        <w:ind w:left="2835"/>
        <w:jc w:val="both"/>
        <w:rPr>
          <w:szCs w:val="24"/>
        </w:rPr>
      </w:pPr>
      <w:r w:rsidRPr="004735E8">
        <w:rPr>
          <w:szCs w:val="24"/>
        </w:rPr>
        <w:t>Oddíl 473: Opatření k ochraně proti nadproudům</w:t>
      </w:r>
    </w:p>
    <w:p w:rsidR="005E5CD6" w:rsidRPr="004735E8" w:rsidRDefault="005E5CD6" w:rsidP="00A36875">
      <w:pPr>
        <w:pStyle w:val="Zkladntext"/>
        <w:ind w:firstLine="709"/>
        <w:jc w:val="both"/>
        <w:rPr>
          <w:szCs w:val="24"/>
        </w:rPr>
      </w:pPr>
      <w:r w:rsidRPr="004735E8">
        <w:rPr>
          <w:szCs w:val="24"/>
        </w:rPr>
        <w:t>ČSN 33 2000-7-729</w:t>
      </w:r>
      <w:r w:rsidRPr="004735E8">
        <w:rPr>
          <w:szCs w:val="24"/>
        </w:rPr>
        <w:tab/>
        <w:t xml:space="preserve">Výběr opatření na ochranu před úrazem el. </w:t>
      </w:r>
      <w:proofErr w:type="gramStart"/>
      <w:r w:rsidRPr="004735E8">
        <w:rPr>
          <w:szCs w:val="24"/>
        </w:rPr>
        <w:t>proudem</w:t>
      </w:r>
      <w:proofErr w:type="gramEnd"/>
      <w:r w:rsidRPr="004735E8">
        <w:rPr>
          <w:szCs w:val="24"/>
        </w:rPr>
        <w:t xml:space="preserve"> dle vnějších</w:t>
      </w:r>
    </w:p>
    <w:p w:rsidR="005E5CD6" w:rsidRPr="004735E8" w:rsidRDefault="005E5CD6" w:rsidP="00A36875">
      <w:pPr>
        <w:pStyle w:val="Zkladntext"/>
        <w:ind w:left="2835"/>
        <w:jc w:val="both"/>
        <w:rPr>
          <w:szCs w:val="24"/>
        </w:rPr>
      </w:pPr>
      <w:r w:rsidRPr="004735E8">
        <w:rPr>
          <w:szCs w:val="24"/>
        </w:rPr>
        <w:t>vlivů</w:t>
      </w:r>
    </w:p>
    <w:p w:rsidR="005E5CD6" w:rsidRPr="004735E8" w:rsidRDefault="005E5CD6" w:rsidP="00A36875">
      <w:pPr>
        <w:pStyle w:val="Zkladntext"/>
        <w:ind w:firstLine="709"/>
        <w:jc w:val="both"/>
        <w:rPr>
          <w:szCs w:val="24"/>
        </w:rPr>
      </w:pPr>
      <w:r w:rsidRPr="004735E8">
        <w:rPr>
          <w:i/>
          <w:iCs/>
          <w:szCs w:val="24"/>
        </w:rPr>
        <w:t>ČSN 34 2300</w:t>
      </w:r>
      <w:r w:rsidRPr="004735E8">
        <w:rPr>
          <w:szCs w:val="24"/>
        </w:rPr>
        <w:t xml:space="preserve"> </w:t>
      </w:r>
      <w:r w:rsidRPr="004735E8">
        <w:rPr>
          <w:szCs w:val="24"/>
        </w:rPr>
        <w:tab/>
      </w:r>
      <w:r w:rsidRPr="004735E8">
        <w:rPr>
          <w:szCs w:val="24"/>
        </w:rPr>
        <w:tab/>
        <w:t>- předpisy pro vnitřní sdělovací vedení</w:t>
      </w:r>
    </w:p>
    <w:p w:rsidR="005E5CD6" w:rsidRPr="004735E8" w:rsidRDefault="005E5CD6" w:rsidP="00A36875">
      <w:pPr>
        <w:ind w:firstLine="709"/>
        <w:jc w:val="both"/>
        <w:rPr>
          <w:rFonts w:cs="Arial"/>
          <w:szCs w:val="24"/>
        </w:rPr>
      </w:pPr>
      <w:r w:rsidRPr="004735E8">
        <w:rPr>
          <w:rFonts w:cs="Arial"/>
          <w:i/>
          <w:iCs/>
          <w:szCs w:val="24"/>
        </w:rPr>
        <w:lastRenderedPageBreak/>
        <w:t>ČSN 34 2710</w:t>
      </w:r>
      <w:r w:rsidRPr="004735E8">
        <w:rPr>
          <w:rFonts w:cs="Arial"/>
          <w:szCs w:val="24"/>
        </w:rPr>
        <w:t xml:space="preserve"> </w:t>
      </w:r>
      <w:r w:rsidRPr="004735E8">
        <w:rPr>
          <w:rFonts w:cs="Arial"/>
          <w:szCs w:val="24"/>
        </w:rPr>
        <w:tab/>
      </w:r>
      <w:r w:rsidRPr="004735E8">
        <w:rPr>
          <w:rFonts w:cs="Arial"/>
          <w:szCs w:val="24"/>
        </w:rPr>
        <w:tab/>
        <w:t>- Elektrická požární signalizace – Projektování, montáž, užívání,</w:t>
      </w:r>
    </w:p>
    <w:p w:rsidR="005E5CD6" w:rsidRPr="004735E8" w:rsidRDefault="005E5CD6" w:rsidP="00A36875">
      <w:pPr>
        <w:ind w:firstLine="709"/>
        <w:jc w:val="both"/>
        <w:rPr>
          <w:rFonts w:cs="Arial"/>
          <w:szCs w:val="24"/>
        </w:rPr>
      </w:pPr>
      <w:r w:rsidRPr="004735E8">
        <w:rPr>
          <w:rFonts w:cs="Arial"/>
          <w:szCs w:val="24"/>
        </w:rPr>
        <w:tab/>
      </w:r>
      <w:r w:rsidRPr="004735E8">
        <w:rPr>
          <w:rFonts w:cs="Arial"/>
          <w:szCs w:val="24"/>
        </w:rPr>
        <w:tab/>
      </w:r>
      <w:r w:rsidRPr="004735E8">
        <w:rPr>
          <w:rFonts w:cs="Arial"/>
          <w:szCs w:val="24"/>
        </w:rPr>
        <w:tab/>
        <w:t xml:space="preserve">  provoz, kontrola, servis a údržba</w:t>
      </w:r>
    </w:p>
    <w:p w:rsidR="005E5CD6" w:rsidRPr="004735E8" w:rsidRDefault="005E5CD6" w:rsidP="00A36875">
      <w:pPr>
        <w:pStyle w:val="Zkladntext"/>
        <w:ind w:left="2410" w:hanging="1701"/>
        <w:jc w:val="both"/>
        <w:rPr>
          <w:szCs w:val="24"/>
        </w:rPr>
      </w:pPr>
      <w:r w:rsidRPr="004735E8">
        <w:rPr>
          <w:i/>
          <w:iCs/>
          <w:szCs w:val="24"/>
        </w:rPr>
        <w:t>ČSN 33 4000</w:t>
      </w:r>
      <w:r w:rsidRPr="004735E8">
        <w:rPr>
          <w:szCs w:val="24"/>
        </w:rPr>
        <w:t xml:space="preserve"> </w:t>
      </w:r>
      <w:r w:rsidRPr="004735E8">
        <w:rPr>
          <w:szCs w:val="24"/>
        </w:rPr>
        <w:tab/>
      </w:r>
      <w:r w:rsidRPr="004735E8">
        <w:rPr>
          <w:szCs w:val="24"/>
        </w:rPr>
        <w:tab/>
        <w:t>- Požadavky na odolnost sdělovacích zařízení proti</w:t>
      </w:r>
    </w:p>
    <w:p w:rsidR="005E5CD6" w:rsidRPr="004735E8" w:rsidRDefault="005E5CD6" w:rsidP="00A36875">
      <w:pPr>
        <w:pStyle w:val="Zkladntext"/>
        <w:ind w:left="2977"/>
        <w:jc w:val="both"/>
        <w:rPr>
          <w:szCs w:val="24"/>
        </w:rPr>
      </w:pPr>
      <w:r w:rsidRPr="004735E8">
        <w:rPr>
          <w:szCs w:val="24"/>
        </w:rPr>
        <w:t>přepětí a nadproudu</w:t>
      </w:r>
    </w:p>
    <w:p w:rsidR="005E5CD6" w:rsidRPr="004735E8" w:rsidRDefault="005E5CD6" w:rsidP="00A36875">
      <w:pPr>
        <w:pStyle w:val="Zkladntext"/>
        <w:ind w:firstLine="709"/>
        <w:jc w:val="both"/>
        <w:rPr>
          <w:szCs w:val="24"/>
        </w:rPr>
      </w:pPr>
      <w:r w:rsidRPr="004735E8">
        <w:rPr>
          <w:szCs w:val="24"/>
        </w:rPr>
        <w:t xml:space="preserve">ČSN 73 6005 </w:t>
      </w:r>
      <w:r w:rsidRPr="004735E8">
        <w:rPr>
          <w:szCs w:val="24"/>
        </w:rPr>
        <w:tab/>
      </w:r>
      <w:r w:rsidRPr="004735E8">
        <w:rPr>
          <w:szCs w:val="24"/>
        </w:rPr>
        <w:tab/>
        <w:t>- prostorová úprava vedení technického vybavení</w:t>
      </w:r>
    </w:p>
    <w:p w:rsidR="005E5CD6" w:rsidRPr="004735E8" w:rsidRDefault="005E5CD6" w:rsidP="00A36875">
      <w:pPr>
        <w:pStyle w:val="Zkladntext"/>
        <w:ind w:firstLine="709"/>
        <w:jc w:val="both"/>
        <w:rPr>
          <w:szCs w:val="24"/>
        </w:rPr>
      </w:pPr>
    </w:p>
    <w:p w:rsidR="005E5CD6" w:rsidRPr="004735E8" w:rsidRDefault="00DD0773" w:rsidP="00A36875">
      <w:pPr>
        <w:pStyle w:val="Zkladntext"/>
        <w:ind w:firstLine="709"/>
        <w:jc w:val="both"/>
        <w:rPr>
          <w:szCs w:val="24"/>
        </w:rPr>
      </w:pPr>
      <w:r w:rsidRPr="0063060C">
        <w:rPr>
          <w:sz w:val="22"/>
          <w:szCs w:val="22"/>
        </w:rPr>
        <w:t>Vlastní realizace, montáž, dodávka bude provedena na základě „DPS“ – dokumentace pro provedení stavby kde budou zpracována podrobná bloková schémata, očíslována zařízení a ústředny. Hlásičům budou přiřazeny software a hardware adresy dle pořadí na lince a podle sestavení skupin v návaznosti na požární úseky a střežené prostory.</w:t>
      </w:r>
      <w:r>
        <w:rPr>
          <w:sz w:val="22"/>
          <w:szCs w:val="22"/>
        </w:rPr>
        <w:t xml:space="preserve"> </w:t>
      </w:r>
      <w:r w:rsidR="000373C9" w:rsidRPr="004735E8">
        <w:rPr>
          <w:szCs w:val="24"/>
        </w:rPr>
        <w:t>Po provedení kompletní dodávky včetně montáže, zapojení, oživení a revize bude investorovi předána dokumentace „DSPS“ – dokumentace skutečného provedení stavby. Dokumentace bude ve stejné podrobnosti jako dokumentace pro provedení stavby.</w:t>
      </w:r>
    </w:p>
    <w:p w:rsidR="005E5CD6" w:rsidRPr="004E1C24" w:rsidRDefault="005E5CD6" w:rsidP="00EF0B4F">
      <w:pPr>
        <w:pStyle w:val="Nadpis3"/>
      </w:pPr>
      <w:bookmarkStart w:id="52" w:name="_Toc388830347"/>
      <w:bookmarkStart w:id="53" w:name="_Toc422688587"/>
      <w:bookmarkStart w:id="54" w:name="_Toc479971321"/>
      <w:r w:rsidRPr="004E1C24">
        <w:t>Závěr</w:t>
      </w:r>
      <w:bookmarkEnd w:id="52"/>
      <w:bookmarkEnd w:id="53"/>
      <w:bookmarkEnd w:id="54"/>
    </w:p>
    <w:p w:rsidR="005E5CD6" w:rsidRPr="004735E8" w:rsidRDefault="005E5CD6" w:rsidP="00A36875">
      <w:pPr>
        <w:ind w:firstLine="708"/>
        <w:jc w:val="both"/>
        <w:rPr>
          <w:szCs w:val="24"/>
        </w:rPr>
      </w:pPr>
      <w:r w:rsidRPr="004735E8">
        <w:rPr>
          <w:szCs w:val="24"/>
        </w:rPr>
        <w:t xml:space="preserve">Provedení montážních prací a použitý materiál musí vyhovovat platným ČSN a typovým vlastnostem zaručených výrobcem a podmínkám a parametrům uvedených v tomto projektu. </w:t>
      </w:r>
    </w:p>
    <w:p w:rsidR="005E5CD6" w:rsidRPr="004735E8" w:rsidRDefault="005E5CD6" w:rsidP="00A36875">
      <w:pPr>
        <w:ind w:firstLine="709"/>
        <w:jc w:val="both"/>
        <w:rPr>
          <w:szCs w:val="24"/>
        </w:rPr>
      </w:pPr>
      <w:r w:rsidRPr="004735E8">
        <w:rPr>
          <w:szCs w:val="24"/>
        </w:rPr>
        <w:t>Projektant si vyhrazuje právo na případné změny projektové dokumentace, které vyplynou ze stavebních změn, interiérových změn nebo z upřesňujících požadavků investora. Každá změna projektové dokumentace musí být samostatně zpracována v dodatku tohoto projektu.</w:t>
      </w:r>
    </w:p>
    <w:p w:rsidR="00186710" w:rsidRPr="004E1C24" w:rsidRDefault="00186710" w:rsidP="008D1A30">
      <w:pPr>
        <w:pStyle w:val="Nadpis2"/>
      </w:pPr>
      <w:bookmarkStart w:id="55" w:name="_Toc235428470"/>
      <w:bookmarkStart w:id="56" w:name="_Toc479971322"/>
      <w:r w:rsidRPr="004E1C24">
        <w:t>S</w:t>
      </w:r>
      <w:r w:rsidR="006A296B" w:rsidRPr="004E1C24">
        <w:t>TRUKTUROVANÁ KABELÁŽ</w:t>
      </w:r>
      <w:bookmarkEnd w:id="55"/>
      <w:r w:rsidRPr="004E1C24">
        <w:t xml:space="preserve"> (SK)</w:t>
      </w:r>
      <w:bookmarkEnd w:id="56"/>
    </w:p>
    <w:p w:rsidR="00186710" w:rsidRPr="004E1C24" w:rsidRDefault="00186710" w:rsidP="00EF0B4F">
      <w:pPr>
        <w:pStyle w:val="Nadpis3"/>
      </w:pPr>
      <w:bookmarkStart w:id="57" w:name="_Toc235428471"/>
      <w:bookmarkStart w:id="58" w:name="_Toc479971323"/>
      <w:r w:rsidRPr="004E1C24">
        <w:t>Všeobecný popis řešení</w:t>
      </w:r>
      <w:bookmarkEnd w:id="57"/>
      <w:bookmarkEnd w:id="58"/>
    </w:p>
    <w:p w:rsidR="00186710" w:rsidRPr="004735E8" w:rsidRDefault="00186710" w:rsidP="00A36875">
      <w:pPr>
        <w:pStyle w:val="Zkladntext"/>
        <w:ind w:firstLine="709"/>
        <w:jc w:val="both"/>
        <w:rPr>
          <w:rFonts w:cs="Arial"/>
          <w:szCs w:val="24"/>
        </w:rPr>
      </w:pPr>
      <w:r w:rsidRPr="004735E8">
        <w:rPr>
          <w:rFonts w:cs="Arial"/>
          <w:szCs w:val="24"/>
        </w:rPr>
        <w:t>V</w:t>
      </w:r>
      <w:r w:rsidR="00B01A88" w:rsidRPr="004735E8">
        <w:rPr>
          <w:rFonts w:cs="Arial"/>
          <w:szCs w:val="24"/>
        </w:rPr>
        <w:t> </w:t>
      </w:r>
      <w:r w:rsidR="00556253">
        <w:rPr>
          <w:rFonts w:cs="Arial"/>
          <w:szCs w:val="24"/>
        </w:rPr>
        <w:t>budově</w:t>
      </w:r>
      <w:r w:rsidR="004F02C1" w:rsidRPr="004735E8">
        <w:rPr>
          <w:rFonts w:cs="Arial"/>
          <w:szCs w:val="24"/>
        </w:rPr>
        <w:t xml:space="preserve"> </w:t>
      </w:r>
      <w:r w:rsidRPr="004735E8">
        <w:rPr>
          <w:rFonts w:cs="Arial"/>
          <w:szCs w:val="24"/>
        </w:rPr>
        <w:t xml:space="preserve">bude instalován strukturovaný kabelážní systém kategorie </w:t>
      </w:r>
      <w:r w:rsidR="00556253">
        <w:rPr>
          <w:rFonts w:cs="Arial"/>
          <w:szCs w:val="24"/>
        </w:rPr>
        <w:t>6A</w:t>
      </w:r>
      <w:r w:rsidR="0025419C" w:rsidRPr="004735E8">
        <w:rPr>
          <w:rFonts w:cs="Arial"/>
          <w:szCs w:val="24"/>
        </w:rPr>
        <w:t xml:space="preserve"> </w:t>
      </w:r>
      <w:r w:rsidRPr="004735E8">
        <w:rPr>
          <w:rFonts w:cs="Arial"/>
          <w:szCs w:val="24"/>
        </w:rPr>
        <w:t>v</w:t>
      </w:r>
      <w:r w:rsidR="00556253">
        <w:rPr>
          <w:rFonts w:cs="Arial"/>
          <w:szCs w:val="24"/>
        </w:rPr>
        <w:t>e</w:t>
      </w:r>
      <w:r w:rsidRPr="004735E8">
        <w:rPr>
          <w:rFonts w:cs="Arial"/>
          <w:szCs w:val="24"/>
        </w:rPr>
        <w:t xml:space="preserve"> stíněném provedení. </w:t>
      </w:r>
      <w:r w:rsidR="002152B6" w:rsidRPr="004735E8">
        <w:rPr>
          <w:rFonts w:cs="Arial"/>
          <w:szCs w:val="24"/>
        </w:rPr>
        <w:t>B</w:t>
      </w:r>
      <w:r w:rsidRPr="004735E8">
        <w:rPr>
          <w:rFonts w:cs="Arial"/>
          <w:szCs w:val="24"/>
        </w:rPr>
        <w:t xml:space="preserve">udou instalované zásuvky </w:t>
      </w:r>
      <w:r w:rsidR="002152B6" w:rsidRPr="004735E8">
        <w:rPr>
          <w:rFonts w:cs="Arial"/>
          <w:szCs w:val="24"/>
        </w:rPr>
        <w:t xml:space="preserve">s jedním i dvěma </w:t>
      </w:r>
      <w:r w:rsidRPr="004735E8">
        <w:rPr>
          <w:rFonts w:cs="Arial"/>
          <w:szCs w:val="24"/>
        </w:rPr>
        <w:t>konektory RJ45</w:t>
      </w:r>
      <w:r w:rsidR="00133438" w:rsidRPr="004735E8">
        <w:rPr>
          <w:rFonts w:cs="Arial"/>
          <w:szCs w:val="24"/>
        </w:rPr>
        <w:t xml:space="preserve"> </w:t>
      </w:r>
      <w:r w:rsidRPr="004735E8">
        <w:rPr>
          <w:rFonts w:cs="Arial"/>
          <w:szCs w:val="24"/>
        </w:rPr>
        <w:t>pro připojení telefonů, počítačů, tiskáren</w:t>
      </w:r>
      <w:r w:rsidR="00B01A88" w:rsidRPr="004735E8">
        <w:rPr>
          <w:rFonts w:cs="Arial"/>
          <w:szCs w:val="24"/>
        </w:rPr>
        <w:t xml:space="preserve">, </w:t>
      </w:r>
      <w:proofErr w:type="spellStart"/>
      <w:r w:rsidR="00B01A88" w:rsidRPr="004735E8">
        <w:rPr>
          <w:rFonts w:cs="Arial"/>
          <w:szCs w:val="24"/>
        </w:rPr>
        <w:t>Wifi</w:t>
      </w:r>
      <w:proofErr w:type="spellEnd"/>
      <w:r w:rsidR="00B01A88" w:rsidRPr="004735E8">
        <w:rPr>
          <w:rFonts w:cs="Arial"/>
          <w:szCs w:val="24"/>
        </w:rPr>
        <w:t xml:space="preserve"> AP</w:t>
      </w:r>
      <w:r w:rsidR="004F02C1" w:rsidRPr="004735E8">
        <w:rPr>
          <w:rFonts w:cs="Arial"/>
          <w:szCs w:val="24"/>
        </w:rPr>
        <w:t xml:space="preserve"> </w:t>
      </w:r>
      <w:r w:rsidR="00133438" w:rsidRPr="004735E8">
        <w:rPr>
          <w:rFonts w:cs="Arial"/>
          <w:szCs w:val="24"/>
        </w:rPr>
        <w:t>a</w:t>
      </w:r>
      <w:r w:rsidR="0025419C" w:rsidRPr="004735E8">
        <w:rPr>
          <w:rFonts w:cs="Arial"/>
          <w:szCs w:val="24"/>
        </w:rPr>
        <w:t>pod</w:t>
      </w:r>
      <w:r w:rsidRPr="004735E8">
        <w:rPr>
          <w:rFonts w:cs="Arial"/>
          <w:szCs w:val="24"/>
        </w:rPr>
        <w:t>. Kabely budou uk</w:t>
      </w:r>
      <w:r w:rsidR="00133438" w:rsidRPr="004735E8">
        <w:rPr>
          <w:rFonts w:cs="Arial"/>
          <w:szCs w:val="24"/>
        </w:rPr>
        <w:t>onč</w:t>
      </w:r>
      <w:r w:rsidR="00556253">
        <w:rPr>
          <w:rFonts w:cs="Arial"/>
          <w:szCs w:val="24"/>
        </w:rPr>
        <w:t>ovány vždy v 19“ rozvaděči</w:t>
      </w:r>
      <w:r w:rsidR="004F02C1" w:rsidRPr="004735E8">
        <w:rPr>
          <w:rFonts w:cs="Arial"/>
          <w:szCs w:val="24"/>
        </w:rPr>
        <w:t xml:space="preserve"> </w:t>
      </w:r>
      <w:r w:rsidR="00133438" w:rsidRPr="004735E8">
        <w:rPr>
          <w:rFonts w:cs="Arial"/>
          <w:szCs w:val="24"/>
        </w:rPr>
        <w:t>na</w:t>
      </w:r>
      <w:r w:rsidR="002152B6" w:rsidRPr="004735E8">
        <w:rPr>
          <w:rFonts w:cs="Arial"/>
          <w:szCs w:val="24"/>
        </w:rPr>
        <w:t xml:space="preserve"> patch </w:t>
      </w:r>
      <w:r w:rsidR="00133438" w:rsidRPr="004735E8">
        <w:rPr>
          <w:rFonts w:cs="Arial"/>
          <w:szCs w:val="24"/>
        </w:rPr>
        <w:t>panel</w:t>
      </w:r>
      <w:r w:rsidR="004F02C1" w:rsidRPr="004735E8">
        <w:rPr>
          <w:rFonts w:cs="Arial"/>
          <w:szCs w:val="24"/>
        </w:rPr>
        <w:t>ech</w:t>
      </w:r>
      <w:r w:rsidR="00133438" w:rsidRPr="004735E8">
        <w:rPr>
          <w:rFonts w:cs="Arial"/>
          <w:szCs w:val="24"/>
        </w:rPr>
        <w:t xml:space="preserve"> CAT.</w:t>
      </w:r>
      <w:r w:rsidR="00556253">
        <w:rPr>
          <w:rFonts w:cs="Arial"/>
          <w:szCs w:val="24"/>
        </w:rPr>
        <w:t>6A</w:t>
      </w:r>
      <w:r w:rsidRPr="004735E8">
        <w:rPr>
          <w:rFonts w:cs="Arial"/>
          <w:szCs w:val="24"/>
        </w:rPr>
        <w:t xml:space="preserve">. Systém bude uspořádán tak, že kabely </w:t>
      </w:r>
      <w:r w:rsidR="00995ED8" w:rsidRPr="004735E8">
        <w:rPr>
          <w:rFonts w:cs="Arial"/>
          <w:szCs w:val="24"/>
        </w:rPr>
        <w:t xml:space="preserve">od všech </w:t>
      </w:r>
      <w:proofErr w:type="gramStart"/>
      <w:r w:rsidR="00995ED8" w:rsidRPr="004735E8">
        <w:rPr>
          <w:rFonts w:cs="Arial"/>
          <w:szCs w:val="24"/>
        </w:rPr>
        <w:t xml:space="preserve">zásuvek </w:t>
      </w:r>
      <w:r w:rsidR="00995ED8">
        <w:rPr>
          <w:rFonts w:cs="Arial"/>
          <w:szCs w:val="24"/>
        </w:rPr>
        <w:t>z</w:t>
      </w:r>
      <w:r w:rsidR="00794AC0">
        <w:rPr>
          <w:rFonts w:cs="Arial"/>
          <w:szCs w:val="24"/>
        </w:rPr>
        <w:t> 1.PP</w:t>
      </w:r>
      <w:proofErr w:type="gramEnd"/>
      <w:r w:rsidR="00794AC0">
        <w:rPr>
          <w:rFonts w:cs="Arial"/>
          <w:szCs w:val="24"/>
        </w:rPr>
        <w:t xml:space="preserve"> a 1.NP </w:t>
      </w:r>
      <w:r w:rsidR="00133438" w:rsidRPr="004735E8">
        <w:rPr>
          <w:rFonts w:cs="Arial"/>
          <w:szCs w:val="24"/>
        </w:rPr>
        <w:t xml:space="preserve">budou </w:t>
      </w:r>
      <w:r w:rsidR="00E2157D" w:rsidRPr="004735E8">
        <w:rPr>
          <w:rFonts w:cs="Arial"/>
          <w:szCs w:val="24"/>
        </w:rPr>
        <w:t>přive</w:t>
      </w:r>
      <w:r w:rsidR="00133438" w:rsidRPr="004735E8">
        <w:rPr>
          <w:rFonts w:cs="Arial"/>
          <w:szCs w:val="24"/>
        </w:rPr>
        <w:t xml:space="preserve">deny </w:t>
      </w:r>
      <w:r w:rsidR="004F02C1" w:rsidRPr="004735E8">
        <w:rPr>
          <w:rFonts w:cs="Arial"/>
          <w:szCs w:val="24"/>
        </w:rPr>
        <w:t xml:space="preserve">do </w:t>
      </w:r>
      <w:r w:rsidR="00794AC0">
        <w:rPr>
          <w:rFonts w:cs="Arial"/>
          <w:szCs w:val="24"/>
        </w:rPr>
        <w:t>rozvaděče v rozvodně MDF v 1.PP, kabel od zásuvek ve 2.NP budou přivedeny do rozvaděče IDF1 ve 2.NP a kabely od zásuvek ve 3.-5.NP budou přivedeny do rozvaděče IDF2 ve 3.NP.</w:t>
      </w:r>
    </w:p>
    <w:p w:rsidR="00070D2B" w:rsidRPr="004735E8" w:rsidRDefault="00245598" w:rsidP="00A36875">
      <w:pPr>
        <w:pStyle w:val="Zkladntext"/>
        <w:ind w:firstLine="709"/>
        <w:jc w:val="both"/>
        <w:rPr>
          <w:rFonts w:cs="Arial"/>
          <w:szCs w:val="24"/>
        </w:rPr>
      </w:pPr>
      <w:r>
        <w:rPr>
          <w:rFonts w:cs="Arial"/>
          <w:szCs w:val="24"/>
        </w:rPr>
        <w:t>R</w:t>
      </w:r>
      <w:r w:rsidR="00995ED8">
        <w:rPr>
          <w:rFonts w:cs="Arial"/>
          <w:szCs w:val="24"/>
        </w:rPr>
        <w:t xml:space="preserve">ozvaděče </w:t>
      </w:r>
      <w:r>
        <w:rPr>
          <w:rFonts w:cs="Arial"/>
          <w:szCs w:val="24"/>
        </w:rPr>
        <w:t xml:space="preserve">IDF </w:t>
      </w:r>
      <w:r w:rsidR="00995ED8">
        <w:rPr>
          <w:rFonts w:cs="Arial"/>
          <w:szCs w:val="24"/>
        </w:rPr>
        <w:t xml:space="preserve">budou s hlavním rozvaděčem budovy </w:t>
      </w:r>
      <w:proofErr w:type="gramStart"/>
      <w:r>
        <w:rPr>
          <w:rFonts w:cs="Arial"/>
          <w:szCs w:val="24"/>
        </w:rPr>
        <w:t xml:space="preserve">MDF </w:t>
      </w:r>
      <w:r w:rsidR="00995ED8">
        <w:rPr>
          <w:rFonts w:cs="Arial"/>
          <w:szCs w:val="24"/>
        </w:rPr>
        <w:t>v 1.PP</w:t>
      </w:r>
      <w:proofErr w:type="gramEnd"/>
      <w:r w:rsidR="00995ED8">
        <w:rPr>
          <w:rFonts w:cs="Arial"/>
          <w:szCs w:val="24"/>
        </w:rPr>
        <w:t xml:space="preserve"> propojeny </w:t>
      </w:r>
      <w:r w:rsidR="00070D2B" w:rsidRPr="004735E8">
        <w:rPr>
          <w:rFonts w:cs="Arial"/>
          <w:szCs w:val="24"/>
        </w:rPr>
        <w:t>optickým</w:t>
      </w:r>
      <w:r w:rsidR="00995ED8">
        <w:rPr>
          <w:rFonts w:cs="Arial"/>
          <w:szCs w:val="24"/>
        </w:rPr>
        <w:t>i</w:t>
      </w:r>
      <w:r w:rsidR="00070D2B" w:rsidRPr="004735E8">
        <w:rPr>
          <w:rFonts w:cs="Arial"/>
          <w:szCs w:val="24"/>
        </w:rPr>
        <w:t xml:space="preserve"> kabel</w:t>
      </w:r>
      <w:r w:rsidR="00995ED8">
        <w:rPr>
          <w:rFonts w:cs="Arial"/>
          <w:szCs w:val="24"/>
        </w:rPr>
        <w:t>y</w:t>
      </w:r>
      <w:r w:rsidR="00070D2B" w:rsidRPr="004735E8">
        <w:rPr>
          <w:rFonts w:cs="Arial"/>
          <w:szCs w:val="24"/>
        </w:rPr>
        <w:t xml:space="preserve"> </w:t>
      </w:r>
      <w:r w:rsidR="00995ED8">
        <w:rPr>
          <w:rFonts w:cs="Arial"/>
          <w:szCs w:val="24"/>
        </w:rPr>
        <w:t>24</w:t>
      </w:r>
      <w:r w:rsidR="00070D2B" w:rsidRPr="004735E8">
        <w:rPr>
          <w:rFonts w:cs="Arial"/>
          <w:szCs w:val="24"/>
        </w:rPr>
        <w:t>x</w:t>
      </w:r>
      <w:r w:rsidR="00995ED8">
        <w:rPr>
          <w:rFonts w:cs="Arial"/>
          <w:szCs w:val="24"/>
        </w:rPr>
        <w:t>9</w:t>
      </w:r>
      <w:r w:rsidR="00070D2B" w:rsidRPr="004735E8">
        <w:rPr>
          <w:rFonts w:cs="Arial"/>
          <w:szCs w:val="24"/>
        </w:rPr>
        <w:t xml:space="preserve">/125. </w:t>
      </w:r>
      <w:r w:rsidR="00995ED8">
        <w:rPr>
          <w:rFonts w:cs="Arial"/>
          <w:szCs w:val="24"/>
        </w:rPr>
        <w:t xml:space="preserve">Z hlavního rozvaděče </w:t>
      </w:r>
      <w:proofErr w:type="gramStart"/>
      <w:r w:rsidR="00995ED8">
        <w:rPr>
          <w:rFonts w:cs="Arial"/>
          <w:szCs w:val="24"/>
        </w:rPr>
        <w:t>budovy v 1.PP</w:t>
      </w:r>
      <w:proofErr w:type="gramEnd"/>
      <w:r w:rsidR="00995ED8">
        <w:rPr>
          <w:rFonts w:cs="Arial"/>
          <w:szCs w:val="24"/>
        </w:rPr>
        <w:t xml:space="preserve"> bude provedeno propojení optickým kabelem 48x9/125 do rozvaděče vedle telefonní ústředny v technickém velínu v budově CH. </w:t>
      </w:r>
      <w:r w:rsidR="00070D2B" w:rsidRPr="004735E8">
        <w:rPr>
          <w:rFonts w:cs="Arial"/>
          <w:szCs w:val="24"/>
        </w:rPr>
        <w:t xml:space="preserve">Dále bude do </w:t>
      </w:r>
      <w:r w:rsidR="00542155">
        <w:rPr>
          <w:rFonts w:cs="Arial"/>
          <w:szCs w:val="24"/>
        </w:rPr>
        <w:t xml:space="preserve">patrových </w:t>
      </w:r>
      <w:r w:rsidR="00070D2B" w:rsidRPr="004735E8">
        <w:rPr>
          <w:rFonts w:cs="Arial"/>
          <w:szCs w:val="24"/>
        </w:rPr>
        <w:t>19“ rozvaděč</w:t>
      </w:r>
      <w:r w:rsidR="00542155">
        <w:rPr>
          <w:rFonts w:cs="Arial"/>
          <w:szCs w:val="24"/>
        </w:rPr>
        <w:t>ů</w:t>
      </w:r>
      <w:r w:rsidR="00070D2B" w:rsidRPr="004735E8">
        <w:rPr>
          <w:rFonts w:cs="Arial"/>
          <w:szCs w:val="24"/>
        </w:rPr>
        <w:t xml:space="preserve"> </w:t>
      </w:r>
      <w:r>
        <w:rPr>
          <w:rFonts w:cs="Arial"/>
          <w:szCs w:val="24"/>
        </w:rPr>
        <w:t xml:space="preserve">IDF </w:t>
      </w:r>
      <w:r w:rsidR="00070D2B" w:rsidRPr="004735E8">
        <w:rPr>
          <w:rFonts w:cs="Arial"/>
          <w:szCs w:val="24"/>
        </w:rPr>
        <w:t>přiveden</w:t>
      </w:r>
      <w:r>
        <w:rPr>
          <w:rFonts w:cs="Arial"/>
          <w:szCs w:val="24"/>
        </w:rPr>
        <w:t>y</w:t>
      </w:r>
      <w:r w:rsidR="00542155">
        <w:rPr>
          <w:rFonts w:cs="Arial"/>
          <w:szCs w:val="24"/>
        </w:rPr>
        <w:t xml:space="preserve"> z </w:t>
      </w:r>
      <w:proofErr w:type="gramStart"/>
      <w:r w:rsidR="00542155">
        <w:rPr>
          <w:rFonts w:cs="Arial"/>
          <w:szCs w:val="24"/>
        </w:rPr>
        <w:t>rozvaděče v 1.PP</w:t>
      </w:r>
      <w:proofErr w:type="gramEnd"/>
      <w:r w:rsidR="00070D2B" w:rsidRPr="004735E8">
        <w:rPr>
          <w:rFonts w:cs="Arial"/>
          <w:szCs w:val="24"/>
        </w:rPr>
        <w:t xml:space="preserve"> </w:t>
      </w:r>
      <w:r>
        <w:rPr>
          <w:rFonts w:cs="Arial"/>
          <w:szCs w:val="24"/>
        </w:rPr>
        <w:t xml:space="preserve">dva </w:t>
      </w:r>
      <w:r w:rsidR="00070D2B" w:rsidRPr="004735E8">
        <w:rPr>
          <w:rFonts w:cs="Arial"/>
          <w:szCs w:val="24"/>
        </w:rPr>
        <w:t>kabel</w:t>
      </w:r>
      <w:r>
        <w:rPr>
          <w:rFonts w:cs="Arial"/>
          <w:szCs w:val="24"/>
        </w:rPr>
        <w:t>y</w:t>
      </w:r>
      <w:r w:rsidR="00070D2B" w:rsidRPr="004735E8">
        <w:rPr>
          <w:rFonts w:cs="Arial"/>
          <w:szCs w:val="24"/>
        </w:rPr>
        <w:t xml:space="preserve"> SYKFY</w:t>
      </w:r>
      <w:r w:rsidR="00073703" w:rsidRPr="004735E8">
        <w:rPr>
          <w:rFonts w:cs="Arial"/>
          <w:szCs w:val="24"/>
        </w:rPr>
        <w:t xml:space="preserve"> 50x2x0,5 </w:t>
      </w:r>
      <w:r w:rsidR="00542155">
        <w:rPr>
          <w:rFonts w:cs="Arial"/>
          <w:szCs w:val="24"/>
        </w:rPr>
        <w:t xml:space="preserve">pro provoz telefonních linek. Od telefonní ústředny v objektu CH bude do </w:t>
      </w:r>
      <w:proofErr w:type="gramStart"/>
      <w:r w:rsidR="00542155">
        <w:rPr>
          <w:rFonts w:cs="Arial"/>
          <w:szCs w:val="24"/>
        </w:rPr>
        <w:t>rozvaděče v 1.PP</w:t>
      </w:r>
      <w:proofErr w:type="gramEnd"/>
      <w:r w:rsidR="00542155">
        <w:rPr>
          <w:rFonts w:cs="Arial"/>
          <w:szCs w:val="24"/>
        </w:rPr>
        <w:t xml:space="preserve"> přiveden metalický zemní kabel </w:t>
      </w:r>
      <w:r>
        <w:rPr>
          <w:rFonts w:cs="Arial"/>
          <w:szCs w:val="24"/>
        </w:rPr>
        <w:t>100</w:t>
      </w:r>
      <w:r w:rsidR="00542155">
        <w:rPr>
          <w:rFonts w:cs="Arial"/>
          <w:szCs w:val="24"/>
        </w:rPr>
        <w:t xml:space="preserve"> párů.</w:t>
      </w:r>
    </w:p>
    <w:p w:rsidR="006569C0" w:rsidRPr="004735E8" w:rsidRDefault="00544969" w:rsidP="00A36875">
      <w:pPr>
        <w:pStyle w:val="Zkladntext"/>
        <w:ind w:firstLine="720"/>
        <w:jc w:val="both"/>
        <w:rPr>
          <w:rFonts w:cs="Arial"/>
          <w:szCs w:val="24"/>
        </w:rPr>
      </w:pPr>
      <w:r w:rsidRPr="004735E8">
        <w:rPr>
          <w:rFonts w:cs="Arial"/>
          <w:szCs w:val="24"/>
        </w:rPr>
        <w:t>Do 19“ rozvaděč</w:t>
      </w:r>
      <w:r w:rsidR="00542155">
        <w:rPr>
          <w:rFonts w:cs="Arial"/>
          <w:szCs w:val="24"/>
        </w:rPr>
        <w:t>ů</w:t>
      </w:r>
      <w:r w:rsidRPr="004735E8">
        <w:rPr>
          <w:rFonts w:cs="Arial"/>
          <w:szCs w:val="24"/>
        </w:rPr>
        <w:t xml:space="preserve"> </w:t>
      </w:r>
      <w:r w:rsidR="00186710" w:rsidRPr="004735E8">
        <w:rPr>
          <w:rFonts w:cs="Arial"/>
          <w:szCs w:val="24"/>
        </w:rPr>
        <w:t xml:space="preserve">bude přivedeno napájení kabelem </w:t>
      </w:r>
      <w:r w:rsidRPr="004735E8">
        <w:rPr>
          <w:rFonts w:cs="Arial"/>
          <w:szCs w:val="24"/>
        </w:rPr>
        <w:t>CYKY 3Jx</w:t>
      </w:r>
      <w:r w:rsidR="00B01A88" w:rsidRPr="004735E8">
        <w:rPr>
          <w:rFonts w:cs="Arial"/>
          <w:szCs w:val="24"/>
        </w:rPr>
        <w:t>2</w:t>
      </w:r>
      <w:r w:rsidRPr="004735E8">
        <w:rPr>
          <w:rFonts w:cs="Arial"/>
          <w:szCs w:val="24"/>
        </w:rPr>
        <w:t xml:space="preserve">,5 </w:t>
      </w:r>
      <w:r w:rsidR="00186710" w:rsidRPr="004735E8">
        <w:rPr>
          <w:rFonts w:cs="Arial"/>
          <w:szCs w:val="24"/>
        </w:rPr>
        <w:t>z</w:t>
      </w:r>
      <w:r w:rsidRPr="004735E8">
        <w:rPr>
          <w:rFonts w:cs="Arial"/>
          <w:szCs w:val="24"/>
        </w:rPr>
        <w:t xml:space="preserve"> nejbližšího </w:t>
      </w:r>
      <w:r w:rsidR="00186710" w:rsidRPr="004735E8">
        <w:rPr>
          <w:rFonts w:cs="Arial"/>
          <w:szCs w:val="24"/>
        </w:rPr>
        <w:t>silnoproudého rozvaděče</w:t>
      </w:r>
      <w:r w:rsidR="00542155">
        <w:rPr>
          <w:rFonts w:cs="Arial"/>
          <w:szCs w:val="24"/>
        </w:rPr>
        <w:t xml:space="preserve"> a dále také zemnění CY10</w:t>
      </w:r>
      <w:r w:rsidR="00186710" w:rsidRPr="004735E8">
        <w:rPr>
          <w:rFonts w:cs="Arial"/>
          <w:szCs w:val="24"/>
        </w:rPr>
        <w:t xml:space="preserve">. </w:t>
      </w:r>
      <w:r w:rsidRPr="004735E8">
        <w:rPr>
          <w:rFonts w:cs="Arial"/>
          <w:szCs w:val="24"/>
        </w:rPr>
        <w:t>Napájecí přívod bude ukončen 19“ napájecím panelem. Napájecí přívod je součástí projektu silnoproudu.</w:t>
      </w:r>
    </w:p>
    <w:p w:rsidR="00186710" w:rsidRPr="004E1C24" w:rsidRDefault="00186710" w:rsidP="00EF0B4F">
      <w:pPr>
        <w:pStyle w:val="Nadpis3"/>
      </w:pPr>
      <w:bookmarkStart w:id="59" w:name="_Toc479971324"/>
      <w:r w:rsidRPr="004E1C24">
        <w:t>Základní technické parametry</w:t>
      </w:r>
      <w:bookmarkEnd w:id="59"/>
    </w:p>
    <w:p w:rsidR="00186710" w:rsidRPr="004E1C24" w:rsidRDefault="00186710" w:rsidP="00542155">
      <w:pPr>
        <w:ind w:firstLine="709"/>
        <w:jc w:val="both"/>
      </w:pPr>
      <w:r w:rsidRPr="004E1C24">
        <w:t xml:space="preserve">Strukturovaný kabelážní systém je navržen s ohledem na platné normy ČSN EN 50173-1, ČSN EN 50174-1 a ČSN 50174-2. Kabelážní systém bude splňovat podmínky pro kategorii </w:t>
      </w:r>
      <w:r w:rsidR="006B6137">
        <w:t>6A</w:t>
      </w:r>
      <w:r w:rsidRPr="004E1C24">
        <w:t xml:space="preserve"> požadované uvedenými normami ČSN EN a mezinárodní normou ISO/IEC 11801 2</w:t>
      </w:r>
      <w:r w:rsidRPr="004E1C24">
        <w:rPr>
          <w:vertAlign w:val="superscript"/>
        </w:rPr>
        <w:t>nd</w:t>
      </w:r>
      <w:r w:rsidRPr="004E1C24">
        <w:t xml:space="preserve"> </w:t>
      </w:r>
      <w:proofErr w:type="spellStart"/>
      <w:r w:rsidRPr="004E1C24">
        <w:t>edition</w:t>
      </w:r>
      <w:proofErr w:type="spellEnd"/>
      <w:r w:rsidR="006569C0" w:rsidRPr="004E1C24">
        <w:t>.</w:t>
      </w:r>
    </w:p>
    <w:p w:rsidR="00186710" w:rsidRPr="004E1C24" w:rsidRDefault="00186710" w:rsidP="00542155">
      <w:pPr>
        <w:ind w:firstLine="709"/>
        <w:jc w:val="both"/>
      </w:pPr>
      <w:r w:rsidRPr="004E1C24">
        <w:t>Systém bude splňovat maximální flexibilitu, jednoduchost a vysokou spolehlivost sítě a bude otevřen pro případné uživatelské změny a úpravy jak v koncepci, tak v rozsahu.</w:t>
      </w:r>
    </w:p>
    <w:p w:rsidR="00186710" w:rsidRPr="004735E8" w:rsidRDefault="00186710" w:rsidP="00542155"/>
    <w:p w:rsidR="00186710" w:rsidRPr="004735E8" w:rsidRDefault="00186710" w:rsidP="00542155">
      <w:pPr>
        <w:rPr>
          <w:rFonts w:cs="Arial"/>
          <w:szCs w:val="24"/>
          <w:u w:val="single"/>
        </w:rPr>
      </w:pPr>
      <w:r w:rsidRPr="004735E8">
        <w:rPr>
          <w:rFonts w:cs="Arial"/>
          <w:szCs w:val="24"/>
          <w:u w:val="single"/>
        </w:rPr>
        <w:lastRenderedPageBreak/>
        <w:t>Nároky na proměření systému a splnění legislativních požadavků:</w:t>
      </w:r>
    </w:p>
    <w:p w:rsidR="00186710" w:rsidRPr="004735E8" w:rsidRDefault="00186710" w:rsidP="006B6137">
      <w:pPr>
        <w:ind w:firstLine="709"/>
        <w:jc w:val="both"/>
        <w:rPr>
          <w:rFonts w:cs="Arial"/>
          <w:szCs w:val="24"/>
        </w:rPr>
      </w:pPr>
      <w:r w:rsidRPr="004735E8">
        <w:rPr>
          <w:rFonts w:cs="Arial"/>
          <w:szCs w:val="24"/>
        </w:rPr>
        <w:t xml:space="preserve">Veškeré instalační a montážní práce budou provedeny v souladu s normami ČSN EN 50174-1, ČSN EN 50174-2 a ostatními příslušnými českými normami </w:t>
      </w:r>
    </w:p>
    <w:p w:rsidR="00186710" w:rsidRPr="004E1C24" w:rsidRDefault="00186710" w:rsidP="006B6137">
      <w:pPr>
        <w:ind w:firstLine="709"/>
        <w:jc w:val="both"/>
      </w:pPr>
      <w:r w:rsidRPr="004E1C24">
        <w:t xml:space="preserve">Po celkové instalaci strukturované kabeláže budou provedeny zkoušky podle ČSN EN 61935-1 Univerzální kabelážní systémy - Specifikace zkoušení symetrické komunikační kabeláže podle ČSN EN 50173 - Část 1: Instalovaná kabeláž a podle normy EN 50346. Parametry kabelážního systému musí vyhovovat podmínkám stanoveným normami ČSN EN 50173-1 Draft </w:t>
      </w:r>
      <w:proofErr w:type="gramStart"/>
      <w:r w:rsidRPr="004E1C24">
        <w:t>Amd.2, C</w:t>
      </w:r>
      <w:r w:rsidR="006569C0" w:rsidRPr="004E1C24">
        <w:t>AT</w:t>
      </w:r>
      <w:proofErr w:type="gramEnd"/>
      <w:r w:rsidR="006569C0" w:rsidRPr="004E1C24">
        <w:t>.</w:t>
      </w:r>
      <w:r w:rsidR="006B6137">
        <w:t>6A</w:t>
      </w:r>
      <w:r w:rsidRPr="004E1C24">
        <w:t xml:space="preserve"> </w:t>
      </w:r>
      <w:proofErr w:type="spellStart"/>
      <w:r w:rsidRPr="004E1C24">
        <w:t>component</w:t>
      </w:r>
      <w:proofErr w:type="spellEnd"/>
      <w:r w:rsidRPr="004E1C24">
        <w:t xml:space="preserve"> a ISO/IEC 11801 2</w:t>
      </w:r>
      <w:r w:rsidRPr="004E1C24">
        <w:rPr>
          <w:vertAlign w:val="superscript"/>
        </w:rPr>
        <w:t>nd</w:t>
      </w:r>
      <w:r w:rsidRPr="004E1C24">
        <w:t xml:space="preserve"> </w:t>
      </w:r>
      <w:proofErr w:type="spellStart"/>
      <w:r w:rsidRPr="004E1C24">
        <w:t>edition</w:t>
      </w:r>
      <w:proofErr w:type="spellEnd"/>
      <w:r w:rsidRPr="004E1C24">
        <w:t xml:space="preserve"> pro kategorii C</w:t>
      </w:r>
      <w:r w:rsidR="006569C0" w:rsidRPr="004E1C24">
        <w:t>AT.</w:t>
      </w:r>
      <w:r w:rsidR="006B6137">
        <w:t>6A</w:t>
      </w:r>
      <w:r w:rsidRPr="004E1C24">
        <w:t>.</w:t>
      </w:r>
    </w:p>
    <w:p w:rsidR="00186710" w:rsidRPr="004E1C24" w:rsidRDefault="002867B6" w:rsidP="00EF0B4F">
      <w:pPr>
        <w:pStyle w:val="Nadpis3"/>
      </w:pPr>
      <w:bookmarkStart w:id="60" w:name="_Toc235428472"/>
      <w:bookmarkStart w:id="61" w:name="_Toc479971325"/>
      <w:r w:rsidRPr="004E1C24">
        <w:t>U</w:t>
      </w:r>
      <w:r w:rsidR="00186710" w:rsidRPr="004E1C24">
        <w:t>místění hl. zařízení</w:t>
      </w:r>
      <w:bookmarkEnd w:id="60"/>
      <w:bookmarkEnd w:id="61"/>
    </w:p>
    <w:p w:rsidR="00186710" w:rsidRPr="004735E8" w:rsidRDefault="00245598" w:rsidP="00A36875">
      <w:pPr>
        <w:pStyle w:val="Zkladntext"/>
        <w:ind w:firstLine="709"/>
        <w:jc w:val="both"/>
        <w:rPr>
          <w:rFonts w:cs="Arial"/>
          <w:szCs w:val="24"/>
        </w:rPr>
      </w:pPr>
      <w:r>
        <w:rPr>
          <w:rFonts w:cs="Arial"/>
          <w:szCs w:val="24"/>
        </w:rPr>
        <w:t xml:space="preserve">Vždy dva </w:t>
      </w:r>
      <w:r w:rsidR="00544969" w:rsidRPr="004735E8">
        <w:rPr>
          <w:rFonts w:cs="Arial"/>
          <w:szCs w:val="24"/>
        </w:rPr>
        <w:t>19“</w:t>
      </w:r>
      <w:r w:rsidR="008644B7" w:rsidRPr="004735E8">
        <w:rPr>
          <w:rFonts w:cs="Arial"/>
          <w:szCs w:val="24"/>
        </w:rPr>
        <w:t xml:space="preserve"> rozvaděč</w:t>
      </w:r>
      <w:r w:rsidR="006B6137">
        <w:rPr>
          <w:rFonts w:cs="Arial"/>
          <w:szCs w:val="24"/>
        </w:rPr>
        <w:t>e</w:t>
      </w:r>
      <w:r w:rsidR="008644B7" w:rsidRPr="004735E8">
        <w:rPr>
          <w:rFonts w:cs="Arial"/>
          <w:szCs w:val="24"/>
        </w:rPr>
        <w:t xml:space="preserve"> </w:t>
      </w:r>
      <w:r w:rsidR="00913424" w:rsidRPr="004735E8">
        <w:rPr>
          <w:rFonts w:cs="Arial"/>
          <w:szCs w:val="24"/>
        </w:rPr>
        <w:t xml:space="preserve">o půdorysných rozměrech </w:t>
      </w:r>
      <w:r w:rsidR="00073703" w:rsidRPr="004735E8">
        <w:rPr>
          <w:rFonts w:cs="Arial"/>
          <w:szCs w:val="24"/>
        </w:rPr>
        <w:t>8</w:t>
      </w:r>
      <w:r w:rsidR="00913424" w:rsidRPr="004735E8">
        <w:rPr>
          <w:rFonts w:cs="Arial"/>
          <w:szCs w:val="24"/>
        </w:rPr>
        <w:t>00x</w:t>
      </w:r>
      <w:r w:rsidR="00073703" w:rsidRPr="004735E8">
        <w:rPr>
          <w:rFonts w:cs="Arial"/>
          <w:szCs w:val="24"/>
        </w:rPr>
        <w:t>8</w:t>
      </w:r>
      <w:r w:rsidR="00913424" w:rsidRPr="004735E8">
        <w:rPr>
          <w:rFonts w:cs="Arial"/>
          <w:szCs w:val="24"/>
        </w:rPr>
        <w:t xml:space="preserve">00mm s výškou </w:t>
      </w:r>
      <w:r w:rsidR="00B01A88" w:rsidRPr="004735E8">
        <w:rPr>
          <w:rFonts w:cs="Arial"/>
          <w:szCs w:val="24"/>
        </w:rPr>
        <w:t>42</w:t>
      </w:r>
      <w:r w:rsidR="00913424" w:rsidRPr="004735E8">
        <w:rPr>
          <w:rFonts w:cs="Arial"/>
          <w:szCs w:val="24"/>
        </w:rPr>
        <w:t>U bud</w:t>
      </w:r>
      <w:r w:rsidR="006B6137">
        <w:rPr>
          <w:rFonts w:cs="Arial"/>
          <w:szCs w:val="24"/>
        </w:rPr>
        <w:t>ou</w:t>
      </w:r>
      <w:r w:rsidR="008644B7" w:rsidRPr="004735E8">
        <w:rPr>
          <w:rFonts w:cs="Arial"/>
          <w:szCs w:val="24"/>
        </w:rPr>
        <w:t xml:space="preserve"> umístěn</w:t>
      </w:r>
      <w:r w:rsidR="006B6137">
        <w:rPr>
          <w:rFonts w:cs="Arial"/>
          <w:szCs w:val="24"/>
        </w:rPr>
        <w:t>y</w:t>
      </w:r>
      <w:r w:rsidR="008644B7" w:rsidRPr="004735E8">
        <w:rPr>
          <w:rFonts w:cs="Arial"/>
          <w:szCs w:val="24"/>
        </w:rPr>
        <w:t xml:space="preserve"> v</w:t>
      </w:r>
      <w:r>
        <w:rPr>
          <w:rFonts w:cs="Arial"/>
          <w:szCs w:val="24"/>
        </w:rPr>
        <w:t> rozvodně IDF1 (</w:t>
      </w:r>
      <w:proofErr w:type="spellStart"/>
      <w:proofErr w:type="gramStart"/>
      <w:r>
        <w:rPr>
          <w:rFonts w:cs="Arial"/>
          <w:szCs w:val="24"/>
        </w:rPr>
        <w:t>m.č</w:t>
      </w:r>
      <w:proofErr w:type="spellEnd"/>
      <w:r>
        <w:rPr>
          <w:rFonts w:cs="Arial"/>
          <w:szCs w:val="24"/>
        </w:rPr>
        <w:t>.</w:t>
      </w:r>
      <w:proofErr w:type="gramEnd"/>
      <w:r>
        <w:rPr>
          <w:rFonts w:cs="Arial"/>
          <w:szCs w:val="24"/>
        </w:rPr>
        <w:t xml:space="preserve"> A.2.03) i IDF2 (</w:t>
      </w:r>
      <w:proofErr w:type="spellStart"/>
      <w:r>
        <w:rPr>
          <w:rFonts w:cs="Arial"/>
          <w:szCs w:val="24"/>
        </w:rPr>
        <w:t>m.č</w:t>
      </w:r>
      <w:proofErr w:type="spellEnd"/>
      <w:r>
        <w:rPr>
          <w:rFonts w:cs="Arial"/>
          <w:szCs w:val="24"/>
        </w:rPr>
        <w:t>. A.3.25)</w:t>
      </w:r>
      <w:r w:rsidR="006B6137">
        <w:rPr>
          <w:rFonts w:cs="Arial"/>
          <w:szCs w:val="24"/>
        </w:rPr>
        <w:t xml:space="preserve">. V rozvodně </w:t>
      </w:r>
      <w:proofErr w:type="gramStart"/>
      <w:r>
        <w:rPr>
          <w:rFonts w:cs="Arial"/>
          <w:szCs w:val="24"/>
        </w:rPr>
        <w:t xml:space="preserve">MDF </w:t>
      </w:r>
      <w:r w:rsidR="006B6137">
        <w:rPr>
          <w:rFonts w:cs="Arial"/>
          <w:szCs w:val="24"/>
        </w:rPr>
        <w:t>v 1.PP</w:t>
      </w:r>
      <w:proofErr w:type="gramEnd"/>
      <w:r w:rsidR="006B6137">
        <w:rPr>
          <w:rFonts w:cs="Arial"/>
          <w:szCs w:val="24"/>
        </w:rPr>
        <w:t xml:space="preserve"> bud</w:t>
      </w:r>
      <w:r>
        <w:rPr>
          <w:rFonts w:cs="Arial"/>
          <w:szCs w:val="24"/>
        </w:rPr>
        <w:t xml:space="preserve">ou umístěny tři </w:t>
      </w:r>
      <w:r w:rsidR="006B6137">
        <w:rPr>
          <w:rFonts w:cs="Arial"/>
          <w:szCs w:val="24"/>
        </w:rPr>
        <w:t>19“ skří</w:t>
      </w:r>
      <w:r>
        <w:rPr>
          <w:rFonts w:cs="Arial"/>
          <w:szCs w:val="24"/>
        </w:rPr>
        <w:t>ně</w:t>
      </w:r>
      <w:r w:rsidR="006B6137">
        <w:rPr>
          <w:rFonts w:cs="Arial"/>
          <w:szCs w:val="24"/>
        </w:rPr>
        <w:t xml:space="preserve"> o půdorysných rozměrech 800x1</w:t>
      </w:r>
      <w:r>
        <w:rPr>
          <w:rFonts w:cs="Arial"/>
          <w:szCs w:val="24"/>
        </w:rPr>
        <w:t>0</w:t>
      </w:r>
      <w:r w:rsidR="006B6137">
        <w:rPr>
          <w:rFonts w:cs="Arial"/>
          <w:szCs w:val="24"/>
        </w:rPr>
        <w:t>00mm s výškou 42U</w:t>
      </w:r>
      <w:r w:rsidR="008644B7" w:rsidRPr="004735E8">
        <w:rPr>
          <w:rFonts w:cs="Arial"/>
          <w:szCs w:val="24"/>
        </w:rPr>
        <w:t>.</w:t>
      </w:r>
    </w:p>
    <w:p w:rsidR="00186710" w:rsidRPr="004E1C24" w:rsidRDefault="00186710" w:rsidP="00EF0B4F">
      <w:pPr>
        <w:pStyle w:val="Nadpis3"/>
      </w:pPr>
      <w:bookmarkStart w:id="62" w:name="_Toc235428473"/>
      <w:bookmarkStart w:id="63" w:name="_Toc479971326"/>
      <w:r w:rsidRPr="004E1C24">
        <w:t>Zásuvky</w:t>
      </w:r>
      <w:bookmarkEnd w:id="62"/>
      <w:bookmarkEnd w:id="63"/>
    </w:p>
    <w:p w:rsidR="00186710" w:rsidRPr="004735E8" w:rsidRDefault="00186710" w:rsidP="00A36875">
      <w:pPr>
        <w:ind w:firstLine="720"/>
        <w:jc w:val="both"/>
        <w:rPr>
          <w:rFonts w:cs="Arial"/>
          <w:szCs w:val="24"/>
        </w:rPr>
      </w:pPr>
      <w:r w:rsidRPr="004735E8">
        <w:rPr>
          <w:rFonts w:cs="Arial"/>
          <w:szCs w:val="24"/>
        </w:rPr>
        <w:t xml:space="preserve">Pro připojení zařízení k rozvodům strukturované kabeláže bude rozvod </w:t>
      </w:r>
      <w:r w:rsidR="006B6137">
        <w:rPr>
          <w:rFonts w:cs="Arial"/>
          <w:szCs w:val="24"/>
        </w:rPr>
        <w:t>S</w:t>
      </w:r>
      <w:r w:rsidRPr="004735E8">
        <w:rPr>
          <w:rFonts w:cs="Arial"/>
          <w:szCs w:val="24"/>
        </w:rPr>
        <w:t>/</w:t>
      </w:r>
      <w:r w:rsidR="006B6137">
        <w:rPr>
          <w:rFonts w:cs="Arial"/>
          <w:szCs w:val="24"/>
        </w:rPr>
        <w:t>F</w:t>
      </w:r>
      <w:r w:rsidRPr="004735E8">
        <w:rPr>
          <w:rFonts w:cs="Arial"/>
          <w:szCs w:val="24"/>
        </w:rPr>
        <w:t xml:space="preserve">TP kabelů ukončen v zásuvkách </w:t>
      </w:r>
      <w:r w:rsidR="00724635" w:rsidRPr="004735E8">
        <w:rPr>
          <w:rFonts w:cs="Arial"/>
          <w:szCs w:val="24"/>
        </w:rPr>
        <w:t>ve</w:t>
      </w:r>
      <w:r w:rsidR="00297ED1" w:rsidRPr="004735E8">
        <w:rPr>
          <w:rFonts w:cs="Arial"/>
          <w:szCs w:val="24"/>
        </w:rPr>
        <w:t xml:space="preserve"> zdech </w:t>
      </w:r>
      <w:r w:rsidRPr="004735E8">
        <w:rPr>
          <w:rFonts w:cs="Arial"/>
          <w:szCs w:val="24"/>
        </w:rPr>
        <w:t>s rámečkem a krytkou</w:t>
      </w:r>
      <w:r w:rsidR="006B6137">
        <w:rPr>
          <w:rFonts w:cs="Arial"/>
          <w:szCs w:val="24"/>
        </w:rPr>
        <w:t>, případně v zásuvkách 45x45mm v parapetních žlabech a podlahových krabicích</w:t>
      </w:r>
      <w:r w:rsidR="00876145" w:rsidRPr="004735E8">
        <w:rPr>
          <w:rFonts w:cs="Arial"/>
          <w:szCs w:val="24"/>
        </w:rPr>
        <w:t xml:space="preserve">. </w:t>
      </w:r>
      <w:r w:rsidR="00CB776A" w:rsidRPr="004735E8">
        <w:rPr>
          <w:rFonts w:cs="Arial"/>
          <w:szCs w:val="24"/>
        </w:rPr>
        <w:t xml:space="preserve">Zásuvky budou vybaveny </w:t>
      </w:r>
      <w:r w:rsidRPr="004735E8">
        <w:rPr>
          <w:rFonts w:cs="Arial"/>
          <w:szCs w:val="24"/>
        </w:rPr>
        <w:t>konektor</w:t>
      </w:r>
      <w:r w:rsidR="00CB776A" w:rsidRPr="004735E8">
        <w:rPr>
          <w:rFonts w:cs="Arial"/>
          <w:szCs w:val="24"/>
        </w:rPr>
        <w:t xml:space="preserve">y </w:t>
      </w:r>
      <w:r w:rsidRPr="004735E8">
        <w:rPr>
          <w:rFonts w:cs="Arial"/>
          <w:szCs w:val="24"/>
        </w:rPr>
        <w:t>RJ45 CAT.</w:t>
      </w:r>
      <w:r w:rsidR="006B6137">
        <w:rPr>
          <w:rFonts w:cs="Arial"/>
          <w:szCs w:val="24"/>
        </w:rPr>
        <w:t>6A</w:t>
      </w:r>
      <w:r w:rsidR="003D4DD4">
        <w:rPr>
          <w:rFonts w:cs="Arial"/>
          <w:szCs w:val="24"/>
        </w:rPr>
        <w:t xml:space="preserve"> a kromě zásuvek v podlahových krabicích budou zásuvky vybaveny clonkami</w:t>
      </w:r>
      <w:r w:rsidRPr="004735E8">
        <w:rPr>
          <w:rFonts w:cs="Arial"/>
          <w:szCs w:val="24"/>
        </w:rPr>
        <w:t>.</w:t>
      </w:r>
      <w:r w:rsidR="00546F03">
        <w:rPr>
          <w:rFonts w:cs="Arial"/>
          <w:szCs w:val="24"/>
        </w:rPr>
        <w:t xml:space="preserve"> N</w:t>
      </w:r>
      <w:r w:rsidR="00CA64D9">
        <w:rPr>
          <w:rFonts w:cs="Arial"/>
          <w:szCs w:val="24"/>
        </w:rPr>
        <w:t>a</w:t>
      </w:r>
      <w:r w:rsidR="00546F03">
        <w:rPr>
          <w:rFonts w:cs="Arial"/>
          <w:szCs w:val="24"/>
        </w:rPr>
        <w:t xml:space="preserve"> jedno pracovní místo budou instalovány 2 zásuvky 2xRJ45.</w:t>
      </w:r>
      <w:r w:rsidR="003D4DD4">
        <w:rPr>
          <w:rFonts w:cs="Arial"/>
          <w:szCs w:val="24"/>
        </w:rPr>
        <w:t xml:space="preserve"> Rámečky budou dodávkou dodavatele slaboproudu.</w:t>
      </w:r>
    </w:p>
    <w:p w:rsidR="00186710" w:rsidRPr="004735E8" w:rsidRDefault="00186710" w:rsidP="00A36875">
      <w:pPr>
        <w:ind w:firstLine="720"/>
        <w:jc w:val="both"/>
        <w:rPr>
          <w:rFonts w:cs="Arial"/>
          <w:szCs w:val="24"/>
        </w:rPr>
      </w:pPr>
      <w:r w:rsidRPr="004735E8">
        <w:rPr>
          <w:rFonts w:cs="Arial"/>
          <w:szCs w:val="24"/>
        </w:rPr>
        <w:t>Datové zásuvky musí být označeny kódem, podle kterého lze jednoznačně určit příslušnou pozici na patch panelu. Toto označení musí korespondovat s konečnou projektovou dokumentací předávanou uživateli systému. Stejné označení bude použito i na měřících protokolech.</w:t>
      </w:r>
    </w:p>
    <w:p w:rsidR="00186710" w:rsidRPr="004E1C24" w:rsidRDefault="00203657" w:rsidP="00EF0B4F">
      <w:pPr>
        <w:pStyle w:val="Nadpis3"/>
      </w:pPr>
      <w:bookmarkStart w:id="64" w:name="_Toc479971327"/>
      <w:r w:rsidRPr="004E1C24">
        <w:t>R</w:t>
      </w:r>
      <w:r w:rsidR="00186710" w:rsidRPr="004E1C24">
        <w:t>ozvody</w:t>
      </w:r>
      <w:bookmarkEnd w:id="64"/>
    </w:p>
    <w:p w:rsidR="00186710" w:rsidRPr="004735E8" w:rsidRDefault="00186710" w:rsidP="00A36875">
      <w:pPr>
        <w:pStyle w:val="Zkladntext"/>
        <w:ind w:firstLine="709"/>
        <w:jc w:val="both"/>
        <w:rPr>
          <w:rFonts w:cs="Arial"/>
          <w:szCs w:val="24"/>
        </w:rPr>
      </w:pPr>
      <w:r w:rsidRPr="004735E8">
        <w:rPr>
          <w:rFonts w:cs="Arial"/>
          <w:szCs w:val="24"/>
        </w:rPr>
        <w:t xml:space="preserve">Metalické rozvody k zásuvkám budou provedeny </w:t>
      </w:r>
      <w:r w:rsidR="006B6137">
        <w:rPr>
          <w:rFonts w:cs="Arial"/>
          <w:szCs w:val="24"/>
        </w:rPr>
        <w:t xml:space="preserve">dvojitě stíněným </w:t>
      </w:r>
      <w:r w:rsidRPr="004735E8">
        <w:rPr>
          <w:rFonts w:cs="Arial"/>
          <w:szCs w:val="24"/>
        </w:rPr>
        <w:t xml:space="preserve">kabelem </w:t>
      </w:r>
      <w:r w:rsidR="006B6137">
        <w:rPr>
          <w:rFonts w:cs="Arial"/>
          <w:szCs w:val="24"/>
        </w:rPr>
        <w:t>S</w:t>
      </w:r>
      <w:r w:rsidRPr="004735E8">
        <w:rPr>
          <w:rFonts w:cs="Arial"/>
          <w:szCs w:val="24"/>
        </w:rPr>
        <w:t>/</w:t>
      </w:r>
      <w:r w:rsidR="006B6137">
        <w:rPr>
          <w:rFonts w:cs="Arial"/>
          <w:szCs w:val="24"/>
        </w:rPr>
        <w:t>F</w:t>
      </w:r>
      <w:r w:rsidRPr="004735E8">
        <w:rPr>
          <w:rFonts w:cs="Arial"/>
          <w:szCs w:val="24"/>
        </w:rPr>
        <w:t>TP 4x2x0,</w:t>
      </w:r>
      <w:r w:rsidR="00EA422E" w:rsidRPr="004735E8">
        <w:rPr>
          <w:rFonts w:cs="Arial"/>
          <w:szCs w:val="24"/>
        </w:rPr>
        <w:t>5</w:t>
      </w:r>
      <w:r w:rsidRPr="004735E8">
        <w:rPr>
          <w:rFonts w:cs="Arial"/>
          <w:szCs w:val="24"/>
        </w:rPr>
        <w:t xml:space="preserve"> CAT.</w:t>
      </w:r>
      <w:r w:rsidR="006B6137">
        <w:rPr>
          <w:rFonts w:cs="Arial"/>
          <w:szCs w:val="24"/>
        </w:rPr>
        <w:t>6A</w:t>
      </w:r>
      <w:r w:rsidR="00E36428" w:rsidRPr="004735E8">
        <w:rPr>
          <w:rFonts w:cs="Arial"/>
          <w:szCs w:val="24"/>
        </w:rPr>
        <w:t xml:space="preserve"> LSZH</w:t>
      </w:r>
      <w:r w:rsidRPr="004735E8">
        <w:rPr>
          <w:rFonts w:cs="Arial"/>
          <w:szCs w:val="24"/>
        </w:rPr>
        <w:t>. Ke každému přípojnému místu se přivede 1 kabel. Vzdálenost mezi zásuvkou a patch panelem nesmí být větší než 90m.</w:t>
      </w:r>
    </w:p>
    <w:p w:rsidR="006B6137" w:rsidRPr="004735E8" w:rsidRDefault="006B6137" w:rsidP="006B6137">
      <w:pPr>
        <w:pStyle w:val="Zkladntext"/>
        <w:ind w:firstLine="709"/>
        <w:jc w:val="both"/>
        <w:rPr>
          <w:rFonts w:cs="Arial"/>
          <w:szCs w:val="24"/>
        </w:rPr>
      </w:pPr>
      <w:r>
        <w:rPr>
          <w:rFonts w:cs="Arial"/>
          <w:szCs w:val="24"/>
        </w:rPr>
        <w:t xml:space="preserve">Patrové rozvaděče </w:t>
      </w:r>
      <w:r w:rsidR="00CA64D9">
        <w:rPr>
          <w:rFonts w:cs="Arial"/>
          <w:szCs w:val="24"/>
        </w:rPr>
        <w:t xml:space="preserve">IDF </w:t>
      </w:r>
      <w:r>
        <w:rPr>
          <w:rFonts w:cs="Arial"/>
          <w:szCs w:val="24"/>
        </w:rPr>
        <w:t xml:space="preserve">budou s hlavním rozvaděčem budovy </w:t>
      </w:r>
      <w:proofErr w:type="gramStart"/>
      <w:r w:rsidR="00CA64D9">
        <w:rPr>
          <w:rFonts w:cs="Arial"/>
          <w:szCs w:val="24"/>
        </w:rPr>
        <w:t xml:space="preserve">MDF </w:t>
      </w:r>
      <w:r>
        <w:rPr>
          <w:rFonts w:cs="Arial"/>
          <w:szCs w:val="24"/>
        </w:rPr>
        <w:t>v 1.PP</w:t>
      </w:r>
      <w:proofErr w:type="gramEnd"/>
      <w:r>
        <w:rPr>
          <w:rFonts w:cs="Arial"/>
          <w:szCs w:val="24"/>
        </w:rPr>
        <w:t xml:space="preserve"> propojeny </w:t>
      </w:r>
      <w:r w:rsidRPr="004735E8">
        <w:rPr>
          <w:rFonts w:cs="Arial"/>
          <w:szCs w:val="24"/>
        </w:rPr>
        <w:t>optickým</w:t>
      </w:r>
      <w:r>
        <w:rPr>
          <w:rFonts w:cs="Arial"/>
          <w:szCs w:val="24"/>
        </w:rPr>
        <w:t>i</w:t>
      </w:r>
      <w:r w:rsidRPr="004735E8">
        <w:rPr>
          <w:rFonts w:cs="Arial"/>
          <w:szCs w:val="24"/>
        </w:rPr>
        <w:t xml:space="preserve"> kabel</w:t>
      </w:r>
      <w:r>
        <w:rPr>
          <w:rFonts w:cs="Arial"/>
          <w:szCs w:val="24"/>
        </w:rPr>
        <w:t>y</w:t>
      </w:r>
      <w:r w:rsidRPr="004735E8">
        <w:rPr>
          <w:rFonts w:cs="Arial"/>
          <w:szCs w:val="24"/>
        </w:rPr>
        <w:t xml:space="preserve"> </w:t>
      </w:r>
      <w:r>
        <w:rPr>
          <w:rFonts w:cs="Arial"/>
          <w:szCs w:val="24"/>
        </w:rPr>
        <w:t>24</w:t>
      </w:r>
      <w:r w:rsidRPr="004735E8">
        <w:rPr>
          <w:rFonts w:cs="Arial"/>
          <w:szCs w:val="24"/>
        </w:rPr>
        <w:t>x</w:t>
      </w:r>
      <w:r>
        <w:rPr>
          <w:rFonts w:cs="Arial"/>
          <w:szCs w:val="24"/>
        </w:rPr>
        <w:t>9</w:t>
      </w:r>
      <w:r w:rsidRPr="004735E8">
        <w:rPr>
          <w:rFonts w:cs="Arial"/>
          <w:szCs w:val="24"/>
        </w:rPr>
        <w:t xml:space="preserve">/125. </w:t>
      </w:r>
      <w:r>
        <w:rPr>
          <w:rFonts w:cs="Arial"/>
          <w:szCs w:val="24"/>
        </w:rPr>
        <w:t xml:space="preserve">Z hlavního rozvaděče </w:t>
      </w:r>
      <w:proofErr w:type="gramStart"/>
      <w:r>
        <w:rPr>
          <w:rFonts w:cs="Arial"/>
          <w:szCs w:val="24"/>
        </w:rPr>
        <w:t>budovy v 1.PP</w:t>
      </w:r>
      <w:proofErr w:type="gramEnd"/>
      <w:r>
        <w:rPr>
          <w:rFonts w:cs="Arial"/>
          <w:szCs w:val="24"/>
        </w:rPr>
        <w:t xml:space="preserve"> bude provedeno propojení optickým kabelem 48x9/125 do rozvaděče vedle telefonní ústředny v technickém velínu v budově CH. </w:t>
      </w:r>
      <w:r w:rsidRPr="004735E8">
        <w:rPr>
          <w:rFonts w:cs="Arial"/>
          <w:szCs w:val="24"/>
        </w:rPr>
        <w:t>Dále bud</w:t>
      </w:r>
      <w:r w:rsidR="00CA64D9">
        <w:rPr>
          <w:rFonts w:cs="Arial"/>
          <w:szCs w:val="24"/>
        </w:rPr>
        <w:t>ou</w:t>
      </w:r>
      <w:r w:rsidRPr="004735E8">
        <w:rPr>
          <w:rFonts w:cs="Arial"/>
          <w:szCs w:val="24"/>
        </w:rPr>
        <w:t xml:space="preserve"> do </w:t>
      </w:r>
      <w:r>
        <w:rPr>
          <w:rFonts w:cs="Arial"/>
          <w:szCs w:val="24"/>
        </w:rPr>
        <w:t xml:space="preserve">patrových </w:t>
      </w:r>
      <w:r w:rsidRPr="004735E8">
        <w:rPr>
          <w:rFonts w:cs="Arial"/>
          <w:szCs w:val="24"/>
        </w:rPr>
        <w:t xml:space="preserve">19“ </w:t>
      </w:r>
      <w:r w:rsidR="00CA64D9">
        <w:rPr>
          <w:rFonts w:cs="Arial"/>
          <w:szCs w:val="24"/>
        </w:rPr>
        <w:t xml:space="preserve">IDF </w:t>
      </w:r>
      <w:r w:rsidRPr="004735E8">
        <w:rPr>
          <w:rFonts w:cs="Arial"/>
          <w:szCs w:val="24"/>
        </w:rPr>
        <w:t>rozvaděč</w:t>
      </w:r>
      <w:r>
        <w:rPr>
          <w:rFonts w:cs="Arial"/>
          <w:szCs w:val="24"/>
        </w:rPr>
        <w:t>ů</w:t>
      </w:r>
      <w:r w:rsidRPr="004735E8">
        <w:rPr>
          <w:rFonts w:cs="Arial"/>
          <w:szCs w:val="24"/>
        </w:rPr>
        <w:t xml:space="preserve"> přiveden</w:t>
      </w:r>
      <w:r w:rsidR="00CA64D9">
        <w:rPr>
          <w:rFonts w:cs="Arial"/>
          <w:szCs w:val="24"/>
        </w:rPr>
        <w:t>y</w:t>
      </w:r>
      <w:r>
        <w:rPr>
          <w:rFonts w:cs="Arial"/>
          <w:szCs w:val="24"/>
        </w:rPr>
        <w:t xml:space="preserve"> z rozvaděče </w:t>
      </w:r>
      <w:proofErr w:type="gramStart"/>
      <w:r w:rsidR="00CA64D9">
        <w:rPr>
          <w:rFonts w:cs="Arial"/>
          <w:szCs w:val="24"/>
        </w:rPr>
        <w:t xml:space="preserve">MDF </w:t>
      </w:r>
      <w:r>
        <w:rPr>
          <w:rFonts w:cs="Arial"/>
          <w:szCs w:val="24"/>
        </w:rPr>
        <w:t>v 1.PP</w:t>
      </w:r>
      <w:proofErr w:type="gramEnd"/>
      <w:r w:rsidRPr="004735E8">
        <w:rPr>
          <w:rFonts w:cs="Arial"/>
          <w:szCs w:val="24"/>
        </w:rPr>
        <w:t xml:space="preserve"> </w:t>
      </w:r>
      <w:r w:rsidR="008151C7">
        <w:rPr>
          <w:rFonts w:cs="Arial"/>
          <w:szCs w:val="24"/>
        </w:rPr>
        <w:t xml:space="preserve">vždy dva </w:t>
      </w:r>
      <w:r w:rsidRPr="004735E8">
        <w:rPr>
          <w:rFonts w:cs="Arial"/>
          <w:szCs w:val="24"/>
        </w:rPr>
        <w:t>kabel</w:t>
      </w:r>
      <w:r w:rsidR="008151C7">
        <w:rPr>
          <w:rFonts w:cs="Arial"/>
          <w:szCs w:val="24"/>
        </w:rPr>
        <w:t>y</w:t>
      </w:r>
      <w:r w:rsidRPr="004735E8">
        <w:rPr>
          <w:rFonts w:cs="Arial"/>
          <w:szCs w:val="24"/>
        </w:rPr>
        <w:t xml:space="preserve"> SYKFY 50x2x0,5 </w:t>
      </w:r>
      <w:r>
        <w:rPr>
          <w:rFonts w:cs="Arial"/>
          <w:szCs w:val="24"/>
        </w:rPr>
        <w:t xml:space="preserve">pro provoz telefonních linek. Od telefonní ústředny v objektu CH bude do </w:t>
      </w:r>
      <w:proofErr w:type="gramStart"/>
      <w:r>
        <w:rPr>
          <w:rFonts w:cs="Arial"/>
          <w:szCs w:val="24"/>
        </w:rPr>
        <w:t>rozvaděče v 1.PP</w:t>
      </w:r>
      <w:proofErr w:type="gramEnd"/>
      <w:r>
        <w:rPr>
          <w:rFonts w:cs="Arial"/>
          <w:szCs w:val="24"/>
        </w:rPr>
        <w:t xml:space="preserve"> přiveden metalický zemní kabel </w:t>
      </w:r>
      <w:r w:rsidR="003025A1">
        <w:rPr>
          <w:rFonts w:cs="Arial"/>
          <w:szCs w:val="24"/>
        </w:rPr>
        <w:t xml:space="preserve">TCEPKPFLE </w:t>
      </w:r>
      <w:r w:rsidR="008151C7">
        <w:rPr>
          <w:rFonts w:cs="Arial"/>
          <w:szCs w:val="24"/>
        </w:rPr>
        <w:t>5</w:t>
      </w:r>
      <w:r w:rsidR="001B013F">
        <w:rPr>
          <w:rFonts w:cs="Arial"/>
          <w:szCs w:val="24"/>
        </w:rPr>
        <w:t>0</w:t>
      </w:r>
      <w:r w:rsidR="003025A1">
        <w:rPr>
          <w:rFonts w:cs="Arial"/>
          <w:szCs w:val="24"/>
        </w:rPr>
        <w:t>x4x0,6</w:t>
      </w:r>
      <w:r>
        <w:rPr>
          <w:rFonts w:cs="Arial"/>
          <w:szCs w:val="24"/>
        </w:rPr>
        <w:t>.</w:t>
      </w:r>
    </w:p>
    <w:p w:rsidR="003D4DD4" w:rsidRDefault="007E18F1" w:rsidP="00A36875">
      <w:pPr>
        <w:pStyle w:val="Zkladntext"/>
        <w:ind w:firstLine="709"/>
        <w:jc w:val="both"/>
        <w:rPr>
          <w:szCs w:val="24"/>
        </w:rPr>
      </w:pPr>
      <w:r w:rsidRPr="004735E8">
        <w:rPr>
          <w:szCs w:val="24"/>
        </w:rPr>
        <w:t xml:space="preserve">Na chodbách budou kabely uloženy do společných kovových žlabů nad podhledem. Ostatní kabelové trasy budou vedeny </w:t>
      </w:r>
      <w:r w:rsidR="003025A1">
        <w:rPr>
          <w:szCs w:val="24"/>
        </w:rPr>
        <w:t xml:space="preserve">nad podhledem ve svazkových držácích. Trasy z podhledu k zásuvkám budou </w:t>
      </w:r>
      <w:r w:rsidRPr="004735E8">
        <w:rPr>
          <w:szCs w:val="24"/>
        </w:rPr>
        <w:t xml:space="preserve">v ohebných trubkách pod omítkou. </w:t>
      </w:r>
      <w:r w:rsidR="003D4DD4" w:rsidRPr="00A44C19">
        <w:rPr>
          <w:b/>
          <w:szCs w:val="24"/>
          <w:u w:val="single"/>
        </w:rPr>
        <w:t>Mezi podhledem a parapetním žlabem bude pod omítkou vždy uložena jedna rezervní trubka průměru 48mm s protahovacím drátem.</w:t>
      </w:r>
    </w:p>
    <w:p w:rsidR="00186710" w:rsidRPr="004735E8" w:rsidRDefault="00186710" w:rsidP="00A36875">
      <w:pPr>
        <w:pStyle w:val="Zkladntext"/>
        <w:ind w:firstLine="709"/>
        <w:jc w:val="both"/>
        <w:rPr>
          <w:rFonts w:cs="Arial"/>
          <w:szCs w:val="24"/>
        </w:rPr>
      </w:pPr>
      <w:r w:rsidRPr="004735E8">
        <w:rPr>
          <w:rFonts w:cs="Arial"/>
          <w:szCs w:val="24"/>
        </w:rPr>
        <w:t xml:space="preserve">Při souběhu kabelů strukturované kabeláže se silovými rozvody musí být zachována minimální vzdálenost 20cm, při souběhu kratším než 5m lze odstup snížit na 6cm a při křižování vedení nejméně 1cm. </w:t>
      </w:r>
      <w:r w:rsidRPr="004735E8">
        <w:rPr>
          <w:rFonts w:cs="Arial"/>
          <w:b/>
          <w:bCs/>
          <w:szCs w:val="24"/>
        </w:rPr>
        <w:t>Prostupy</w:t>
      </w:r>
      <w:r w:rsidRPr="004735E8">
        <w:rPr>
          <w:rFonts w:cs="Arial"/>
          <w:szCs w:val="24"/>
        </w:rPr>
        <w:t xml:space="preserve"> všemi požárními stěnami a stropy je nutné požárně utěsnit na požární od</w:t>
      </w:r>
      <w:r w:rsidR="00C05615" w:rsidRPr="004735E8">
        <w:rPr>
          <w:rFonts w:cs="Arial"/>
          <w:szCs w:val="24"/>
        </w:rPr>
        <w:t>olnost PROSTUPUJÍCÍ KONSTRUKCE.</w:t>
      </w:r>
    </w:p>
    <w:p w:rsidR="00E0621A" w:rsidRPr="004E1C24" w:rsidRDefault="00E0621A" w:rsidP="00EF0B4F">
      <w:pPr>
        <w:pStyle w:val="Nadpis3"/>
      </w:pPr>
      <w:bookmarkStart w:id="65" w:name="_Toc479971328"/>
      <w:r w:rsidRPr="004E1C24">
        <w:t xml:space="preserve">Pokrytí </w:t>
      </w:r>
      <w:proofErr w:type="spellStart"/>
      <w:r w:rsidRPr="004E1C24">
        <w:t>Wifi</w:t>
      </w:r>
      <w:bookmarkEnd w:id="65"/>
      <w:proofErr w:type="spellEnd"/>
    </w:p>
    <w:p w:rsidR="004C093A" w:rsidRDefault="00C05845" w:rsidP="002620B5">
      <w:pPr>
        <w:ind w:firstLine="709"/>
        <w:jc w:val="both"/>
        <w:rPr>
          <w:szCs w:val="24"/>
        </w:rPr>
      </w:pPr>
      <w:r w:rsidRPr="002620B5">
        <w:rPr>
          <w:szCs w:val="24"/>
        </w:rPr>
        <w:t xml:space="preserve">Všechny prostory objektu budou pokryty signálem </w:t>
      </w:r>
      <w:proofErr w:type="spellStart"/>
      <w:r w:rsidRPr="002620B5">
        <w:rPr>
          <w:szCs w:val="24"/>
        </w:rPr>
        <w:t>Wifi</w:t>
      </w:r>
      <w:proofErr w:type="spellEnd"/>
      <w:r w:rsidRPr="002620B5">
        <w:rPr>
          <w:szCs w:val="24"/>
        </w:rPr>
        <w:t xml:space="preserve">. </w:t>
      </w:r>
      <w:r w:rsidR="004C093A">
        <w:rPr>
          <w:szCs w:val="24"/>
        </w:rPr>
        <w:t xml:space="preserve">V místech </w:t>
      </w:r>
      <w:proofErr w:type="spellStart"/>
      <w:r w:rsidR="004C093A">
        <w:rPr>
          <w:szCs w:val="24"/>
        </w:rPr>
        <w:t>Wifi</w:t>
      </w:r>
      <w:proofErr w:type="spellEnd"/>
      <w:r w:rsidR="004C093A">
        <w:rPr>
          <w:szCs w:val="24"/>
        </w:rPr>
        <w:t xml:space="preserve"> AP jsou navrženy zásuvky. Technologie </w:t>
      </w:r>
      <w:proofErr w:type="spellStart"/>
      <w:r w:rsidR="004C093A">
        <w:rPr>
          <w:szCs w:val="24"/>
        </w:rPr>
        <w:t>Wifi</w:t>
      </w:r>
      <w:proofErr w:type="spellEnd"/>
      <w:r w:rsidR="004C093A">
        <w:rPr>
          <w:szCs w:val="24"/>
        </w:rPr>
        <w:t xml:space="preserve"> </w:t>
      </w:r>
      <w:r w:rsidR="004C093A">
        <w:rPr>
          <w:rFonts w:cs="Arial"/>
        </w:rPr>
        <w:t>je řešena samostatnou dokumentací</w:t>
      </w:r>
      <w:r w:rsidR="004C093A" w:rsidRPr="002620B5">
        <w:rPr>
          <w:szCs w:val="24"/>
        </w:rPr>
        <w:t xml:space="preserve"> </w:t>
      </w:r>
    </w:p>
    <w:p w:rsidR="00186710" w:rsidRPr="004E1C24" w:rsidRDefault="00186710" w:rsidP="00EF0B4F">
      <w:pPr>
        <w:pStyle w:val="Nadpis3"/>
      </w:pPr>
      <w:bookmarkStart w:id="66" w:name="_Toc479971329"/>
      <w:r w:rsidRPr="004E1C24">
        <w:lastRenderedPageBreak/>
        <w:t>Aktivní prvky</w:t>
      </w:r>
      <w:bookmarkEnd w:id="66"/>
    </w:p>
    <w:p w:rsidR="008151C7" w:rsidRDefault="008151C7" w:rsidP="00A36875">
      <w:pPr>
        <w:pStyle w:val="pbulletcmt"/>
        <w:spacing w:before="0" w:beforeAutospacing="0" w:after="60" w:afterAutospacing="0"/>
        <w:ind w:firstLine="708"/>
        <w:jc w:val="both"/>
        <w:rPr>
          <w:rFonts w:cs="Arial"/>
        </w:rPr>
      </w:pPr>
      <w:r>
        <w:rPr>
          <w:rFonts w:cs="Arial"/>
        </w:rPr>
        <w:t>Aktivní prvky jsou řešeny samostatnou dokumentací.</w:t>
      </w:r>
    </w:p>
    <w:p w:rsidR="003D4DD4" w:rsidRPr="004E1C24" w:rsidRDefault="003D4DD4" w:rsidP="003D4DD4">
      <w:pPr>
        <w:pStyle w:val="Nadpis3"/>
      </w:pPr>
      <w:bookmarkStart w:id="67" w:name="_Toc479971330"/>
      <w:r>
        <w:t>Tabla</w:t>
      </w:r>
      <w:bookmarkEnd w:id="67"/>
    </w:p>
    <w:p w:rsidR="003D4DD4" w:rsidRDefault="00FE0A9B" w:rsidP="002526D3">
      <w:pPr>
        <w:pStyle w:val="pbulletcmt"/>
        <w:spacing w:before="0" w:beforeAutospacing="0" w:after="0" w:afterAutospacing="0"/>
        <w:ind w:firstLine="709"/>
        <w:jc w:val="both"/>
        <w:rPr>
          <w:rFonts w:cs="Arial"/>
        </w:rPr>
      </w:pPr>
      <w:r>
        <w:rPr>
          <w:rFonts w:cs="Arial"/>
        </w:rPr>
        <w:t>Dle požadavku investora bude v objektu provozována IP telefonie. Metalické kabely pro provoz analogových nebo digitálních klasických poboček ale budou dle dohody s investorem nataženy jako rezerva</w:t>
      </w:r>
      <w:r w:rsidR="002526D3">
        <w:rPr>
          <w:rFonts w:cs="Arial"/>
        </w:rPr>
        <w:t>.</w:t>
      </w:r>
    </w:p>
    <w:p w:rsidR="002526D3" w:rsidRDefault="002526D3" w:rsidP="002526D3">
      <w:pPr>
        <w:pStyle w:val="pbulletcmt"/>
        <w:spacing w:before="0" w:beforeAutospacing="0" w:after="0" w:afterAutospacing="0"/>
        <w:ind w:firstLine="709"/>
        <w:jc w:val="both"/>
        <w:rPr>
          <w:rFonts w:cs="Arial"/>
        </w:rPr>
      </w:pPr>
      <w:r>
        <w:rPr>
          <w:rFonts w:cs="Arial"/>
        </w:rPr>
        <w:t xml:space="preserve">U vstupů do jednotlivých pater a u vstupů z venkovního prostoru budou instalována IP komunikační tabla – počet vyzváněcích tlačítek je poznamenán vždy u každého tabla ve výkresové části. Kromě tabla v zádveří </w:t>
      </w:r>
      <w:proofErr w:type="gramStart"/>
      <w:r>
        <w:rPr>
          <w:rFonts w:cs="Arial"/>
        </w:rPr>
        <w:t>A.1.03</w:t>
      </w:r>
      <w:proofErr w:type="gramEnd"/>
      <w:r>
        <w:rPr>
          <w:rFonts w:cs="Arial"/>
        </w:rPr>
        <w:t xml:space="preserve"> a u vstupu ze spojovacího krčku, které budou s kamerou, budou všechna ostatní tabla v provedení audio. V místnosti centrálního příjmu materiálu </w:t>
      </w:r>
      <w:proofErr w:type="gramStart"/>
      <w:r>
        <w:rPr>
          <w:rFonts w:cs="Arial"/>
        </w:rPr>
        <w:t>A.2.27</w:t>
      </w:r>
      <w:proofErr w:type="gramEnd"/>
      <w:r>
        <w:rPr>
          <w:rFonts w:cs="Arial"/>
        </w:rPr>
        <w:t xml:space="preserve">, sesterně </w:t>
      </w:r>
      <w:r w:rsidRPr="002526D3">
        <w:rPr>
          <w:rFonts w:cs="Arial"/>
        </w:rPr>
        <w:t>A.3.06</w:t>
      </w:r>
      <w:r>
        <w:rPr>
          <w:rFonts w:cs="Arial"/>
        </w:rPr>
        <w:t xml:space="preserve"> a denní místnosti personálu A.3.39</w:t>
      </w:r>
      <w:r w:rsidR="00EF0129">
        <w:rPr>
          <w:rFonts w:cs="Arial"/>
        </w:rPr>
        <w:t xml:space="preserve"> budou umístěny IP telefony s barevným displejem, aby bylo možné kromě hlasové komunikace také vidět osobu komunikující přes tabla s kamerou. IP telefon bude připojen do strukturované kabeláže.</w:t>
      </w:r>
    </w:p>
    <w:p w:rsidR="00EF0129" w:rsidRDefault="00EF0129" w:rsidP="002526D3">
      <w:pPr>
        <w:pStyle w:val="pbulletcmt"/>
        <w:spacing w:before="0" w:beforeAutospacing="0" w:after="0" w:afterAutospacing="0"/>
        <w:ind w:firstLine="709"/>
        <w:jc w:val="both"/>
        <w:rPr>
          <w:rFonts w:cs="Arial"/>
        </w:rPr>
      </w:pPr>
      <w:r>
        <w:rPr>
          <w:rFonts w:cs="Arial"/>
        </w:rPr>
        <w:t>Výstup pro ovládání zámků a posuvných dveří bude z tabel přiveden do dveřních řídících jednotek systému kontroly vstupu EKV.</w:t>
      </w:r>
      <w:r w:rsidR="00A940B1">
        <w:rPr>
          <w:rFonts w:cs="Arial"/>
        </w:rPr>
        <w:t xml:space="preserve"> Dodaná tabla musí být kompatibilní s novou IP telefonní ústřednou.</w:t>
      </w:r>
    </w:p>
    <w:p w:rsidR="00073703" w:rsidRPr="004E1C24" w:rsidRDefault="00073703" w:rsidP="00EF0B4F">
      <w:pPr>
        <w:pStyle w:val="Nadpis3"/>
      </w:pPr>
      <w:bookmarkStart w:id="68" w:name="_Toc395638938"/>
      <w:bookmarkStart w:id="69" w:name="_Toc422688601"/>
      <w:bookmarkStart w:id="70" w:name="_Toc434522082"/>
      <w:bookmarkStart w:id="71" w:name="_Toc434526780"/>
      <w:bookmarkStart w:id="72" w:name="_Toc479971331"/>
      <w:r w:rsidRPr="004E1C24">
        <w:t>Měření kabeláže</w:t>
      </w:r>
      <w:bookmarkEnd w:id="68"/>
      <w:bookmarkEnd w:id="69"/>
      <w:bookmarkEnd w:id="70"/>
      <w:bookmarkEnd w:id="71"/>
      <w:bookmarkEnd w:id="72"/>
    </w:p>
    <w:p w:rsidR="00073703" w:rsidRPr="004735E8" w:rsidRDefault="00073703" w:rsidP="00073703">
      <w:pPr>
        <w:pStyle w:val="pbulletcmt"/>
        <w:spacing w:before="0" w:beforeAutospacing="0" w:after="0" w:afterAutospacing="0"/>
        <w:ind w:firstLine="709"/>
        <w:jc w:val="both"/>
        <w:rPr>
          <w:rFonts w:cs="Arial"/>
        </w:rPr>
      </w:pPr>
      <w:r w:rsidRPr="004735E8">
        <w:rPr>
          <w:rFonts w:cs="Arial"/>
        </w:rPr>
        <w:t xml:space="preserve">Po ukončení montáže bude dodavatelem provedeno měření jak metalické tak i optické kabeláže. </w:t>
      </w:r>
    </w:p>
    <w:p w:rsidR="00073703" w:rsidRPr="004735E8" w:rsidRDefault="00073703" w:rsidP="00073703">
      <w:pPr>
        <w:pStyle w:val="Zkladntext"/>
        <w:ind w:firstLine="709"/>
        <w:jc w:val="both"/>
        <w:rPr>
          <w:szCs w:val="24"/>
        </w:rPr>
      </w:pPr>
      <w:r w:rsidRPr="004735E8">
        <w:rPr>
          <w:szCs w:val="24"/>
        </w:rPr>
        <w:t>Zásuvky s konektory RJ45 musí být označeny kódem, podle kterého lze jednoznačně určit příslušnou pozici na patch panelu v příslušném rozvaděči. Toto označení musí korespondovat s konečnou projektovou dokumentací předávanou uživateli systému. Stejné označení bude použito i na měřících protokolech.</w:t>
      </w:r>
    </w:p>
    <w:p w:rsidR="00073703" w:rsidRPr="004735E8" w:rsidRDefault="00073703" w:rsidP="00073703">
      <w:pPr>
        <w:pStyle w:val="Zkladntext"/>
        <w:ind w:firstLine="720"/>
        <w:jc w:val="both"/>
        <w:rPr>
          <w:szCs w:val="24"/>
        </w:rPr>
      </w:pPr>
      <w:r w:rsidRPr="004735E8">
        <w:rPr>
          <w:szCs w:val="24"/>
        </w:rPr>
        <w:t>Po provedení veškerých instalačních prací je třeba prověřit funkčnost celého systému certifikovaných měřením. Měřit je nutné následující parametry:</w:t>
      </w:r>
    </w:p>
    <w:p w:rsidR="00073703" w:rsidRPr="004735E8" w:rsidRDefault="00073703" w:rsidP="00DA62E5">
      <w:pPr>
        <w:pStyle w:val="Zkladntext"/>
        <w:numPr>
          <w:ilvl w:val="0"/>
          <w:numId w:val="6"/>
        </w:numPr>
        <w:tabs>
          <w:tab w:val="clear" w:pos="360"/>
          <w:tab w:val="num" w:pos="709"/>
        </w:tabs>
        <w:ind w:left="709"/>
        <w:jc w:val="both"/>
        <w:rPr>
          <w:szCs w:val="24"/>
        </w:rPr>
      </w:pPr>
      <w:r w:rsidRPr="004735E8">
        <w:rPr>
          <w:szCs w:val="24"/>
        </w:rPr>
        <w:t>mapa linky</w:t>
      </w:r>
    </w:p>
    <w:p w:rsidR="00073703" w:rsidRPr="004735E8" w:rsidRDefault="00073703" w:rsidP="00DA62E5">
      <w:pPr>
        <w:pStyle w:val="Zkladntext"/>
        <w:numPr>
          <w:ilvl w:val="0"/>
          <w:numId w:val="6"/>
        </w:numPr>
        <w:tabs>
          <w:tab w:val="clear" w:pos="360"/>
          <w:tab w:val="num" w:pos="709"/>
        </w:tabs>
        <w:ind w:left="709"/>
        <w:jc w:val="both"/>
        <w:rPr>
          <w:szCs w:val="24"/>
        </w:rPr>
      </w:pPr>
      <w:r w:rsidRPr="004735E8">
        <w:rPr>
          <w:szCs w:val="24"/>
        </w:rPr>
        <w:t>stejnosměrný odpor</w:t>
      </w:r>
    </w:p>
    <w:p w:rsidR="00073703" w:rsidRPr="004735E8" w:rsidRDefault="00073703" w:rsidP="00DA62E5">
      <w:pPr>
        <w:pStyle w:val="Zkladntext"/>
        <w:numPr>
          <w:ilvl w:val="0"/>
          <w:numId w:val="6"/>
        </w:numPr>
        <w:tabs>
          <w:tab w:val="clear" w:pos="360"/>
          <w:tab w:val="num" w:pos="709"/>
        </w:tabs>
        <w:ind w:left="709"/>
        <w:jc w:val="both"/>
        <w:rPr>
          <w:szCs w:val="24"/>
        </w:rPr>
      </w:pPr>
      <w:r w:rsidRPr="004735E8">
        <w:rPr>
          <w:szCs w:val="24"/>
        </w:rPr>
        <w:t>délka</w:t>
      </w:r>
    </w:p>
    <w:p w:rsidR="00073703" w:rsidRPr="004735E8" w:rsidRDefault="00073703" w:rsidP="00DA62E5">
      <w:pPr>
        <w:pStyle w:val="Zkladntext"/>
        <w:numPr>
          <w:ilvl w:val="0"/>
          <w:numId w:val="6"/>
        </w:numPr>
        <w:tabs>
          <w:tab w:val="clear" w:pos="360"/>
          <w:tab w:val="num" w:pos="709"/>
        </w:tabs>
        <w:ind w:left="709"/>
        <w:jc w:val="both"/>
        <w:rPr>
          <w:szCs w:val="24"/>
        </w:rPr>
      </w:pPr>
      <w:r w:rsidRPr="004735E8">
        <w:rPr>
          <w:szCs w:val="24"/>
        </w:rPr>
        <w:t>kapacita</w:t>
      </w:r>
    </w:p>
    <w:p w:rsidR="00073703" w:rsidRPr="004735E8" w:rsidRDefault="00073703" w:rsidP="00DA62E5">
      <w:pPr>
        <w:pStyle w:val="Zkladntext"/>
        <w:numPr>
          <w:ilvl w:val="0"/>
          <w:numId w:val="6"/>
        </w:numPr>
        <w:tabs>
          <w:tab w:val="clear" w:pos="360"/>
          <w:tab w:val="num" w:pos="709"/>
        </w:tabs>
        <w:ind w:left="709"/>
        <w:jc w:val="both"/>
        <w:rPr>
          <w:szCs w:val="24"/>
        </w:rPr>
      </w:pPr>
      <w:r w:rsidRPr="004735E8">
        <w:rPr>
          <w:szCs w:val="24"/>
        </w:rPr>
        <w:t>útlum</w:t>
      </w:r>
    </w:p>
    <w:p w:rsidR="00073703" w:rsidRPr="004735E8" w:rsidRDefault="00073703" w:rsidP="00DA62E5">
      <w:pPr>
        <w:pStyle w:val="Zkladntext"/>
        <w:numPr>
          <w:ilvl w:val="0"/>
          <w:numId w:val="6"/>
        </w:numPr>
        <w:tabs>
          <w:tab w:val="clear" w:pos="360"/>
          <w:tab w:val="num" w:pos="709"/>
        </w:tabs>
        <w:ind w:left="709"/>
        <w:jc w:val="both"/>
        <w:rPr>
          <w:szCs w:val="24"/>
        </w:rPr>
      </w:pPr>
      <w:proofErr w:type="spellStart"/>
      <w:r w:rsidRPr="004735E8">
        <w:rPr>
          <w:szCs w:val="24"/>
        </w:rPr>
        <w:t>dual</w:t>
      </w:r>
      <w:proofErr w:type="spellEnd"/>
      <w:r w:rsidRPr="004735E8">
        <w:rPr>
          <w:szCs w:val="24"/>
        </w:rPr>
        <w:t xml:space="preserve"> </w:t>
      </w:r>
      <w:proofErr w:type="spellStart"/>
      <w:r w:rsidRPr="004735E8">
        <w:rPr>
          <w:szCs w:val="24"/>
        </w:rPr>
        <w:t>next</w:t>
      </w:r>
      <w:proofErr w:type="spellEnd"/>
      <w:r w:rsidRPr="004735E8">
        <w:rPr>
          <w:szCs w:val="24"/>
        </w:rPr>
        <w:t xml:space="preserve"> (útlum přeslechu na blízkém a vzdáleném konci)</w:t>
      </w:r>
    </w:p>
    <w:p w:rsidR="00073703" w:rsidRPr="004735E8" w:rsidRDefault="00073703" w:rsidP="00DA62E5">
      <w:pPr>
        <w:pStyle w:val="Zkladntext"/>
        <w:numPr>
          <w:ilvl w:val="0"/>
          <w:numId w:val="6"/>
        </w:numPr>
        <w:tabs>
          <w:tab w:val="clear" w:pos="360"/>
          <w:tab w:val="num" w:pos="709"/>
        </w:tabs>
        <w:ind w:left="709"/>
        <w:jc w:val="both"/>
        <w:rPr>
          <w:szCs w:val="24"/>
        </w:rPr>
      </w:pPr>
      <w:r w:rsidRPr="004735E8">
        <w:rPr>
          <w:szCs w:val="24"/>
        </w:rPr>
        <w:t>ACR (minimální odstup)</w:t>
      </w:r>
    </w:p>
    <w:p w:rsidR="00073703" w:rsidRPr="004735E8" w:rsidRDefault="00073703" w:rsidP="00DA62E5">
      <w:pPr>
        <w:pStyle w:val="Zkladntext"/>
        <w:numPr>
          <w:ilvl w:val="0"/>
          <w:numId w:val="6"/>
        </w:numPr>
        <w:tabs>
          <w:tab w:val="clear" w:pos="360"/>
          <w:tab w:val="num" w:pos="709"/>
        </w:tabs>
        <w:ind w:left="709"/>
        <w:jc w:val="both"/>
        <w:rPr>
          <w:szCs w:val="24"/>
        </w:rPr>
      </w:pPr>
      <w:r w:rsidRPr="004735E8">
        <w:rPr>
          <w:szCs w:val="24"/>
        </w:rPr>
        <w:t>ztráty odrazem</w:t>
      </w:r>
    </w:p>
    <w:p w:rsidR="00073703" w:rsidRPr="004735E8" w:rsidRDefault="00073703" w:rsidP="00DA62E5">
      <w:pPr>
        <w:pStyle w:val="Zkladntext"/>
        <w:numPr>
          <w:ilvl w:val="0"/>
          <w:numId w:val="6"/>
        </w:numPr>
        <w:tabs>
          <w:tab w:val="clear" w:pos="360"/>
          <w:tab w:val="num" w:pos="709"/>
        </w:tabs>
        <w:ind w:left="709"/>
        <w:jc w:val="both"/>
        <w:rPr>
          <w:szCs w:val="24"/>
        </w:rPr>
      </w:pPr>
      <w:r w:rsidRPr="004735E8">
        <w:rPr>
          <w:szCs w:val="24"/>
        </w:rPr>
        <w:t>impedance</w:t>
      </w:r>
    </w:p>
    <w:p w:rsidR="00073703" w:rsidRPr="004735E8" w:rsidRDefault="00073703" w:rsidP="00DA62E5">
      <w:pPr>
        <w:pStyle w:val="Zkladntext"/>
        <w:numPr>
          <w:ilvl w:val="0"/>
          <w:numId w:val="6"/>
        </w:numPr>
        <w:tabs>
          <w:tab w:val="clear" w:pos="360"/>
          <w:tab w:val="num" w:pos="709"/>
        </w:tabs>
        <w:ind w:left="709"/>
        <w:jc w:val="both"/>
        <w:rPr>
          <w:szCs w:val="24"/>
        </w:rPr>
      </w:pPr>
      <w:r w:rsidRPr="004735E8">
        <w:rPr>
          <w:szCs w:val="24"/>
        </w:rPr>
        <w:t>zpoždění vlivem šíření</w:t>
      </w:r>
    </w:p>
    <w:p w:rsidR="00073703" w:rsidRPr="004735E8" w:rsidRDefault="00073703" w:rsidP="00073703">
      <w:pPr>
        <w:pStyle w:val="Zkladntext"/>
        <w:ind w:firstLine="709"/>
        <w:jc w:val="both"/>
        <w:rPr>
          <w:szCs w:val="24"/>
        </w:rPr>
      </w:pPr>
      <w:r w:rsidRPr="004735E8">
        <w:rPr>
          <w:szCs w:val="24"/>
        </w:rPr>
        <w:t>Protokol měření musí obsahovat identifikaci měřeného bodu, u každého měřeného parametru limitní a naměřenou hodnotu, viditelně označený výsledek testu, originální otisk razítka firmy, která měření prováděla a podpis pracovníka, který měření provedl. Protokoly o měření budou dokladem o správném zapojení jednotlivých komponentů.</w:t>
      </w:r>
    </w:p>
    <w:p w:rsidR="00073703" w:rsidRPr="004735E8" w:rsidRDefault="00073703" w:rsidP="00073703">
      <w:pPr>
        <w:pStyle w:val="Zkladntext"/>
        <w:ind w:firstLine="709"/>
        <w:jc w:val="both"/>
        <w:rPr>
          <w:szCs w:val="24"/>
        </w:rPr>
      </w:pPr>
      <w:r w:rsidRPr="004735E8">
        <w:rPr>
          <w:szCs w:val="24"/>
        </w:rPr>
        <w:t>U optické kabeláže bude měřeno:</w:t>
      </w:r>
    </w:p>
    <w:p w:rsidR="00073703" w:rsidRPr="004735E8" w:rsidRDefault="00073703" w:rsidP="00DA62E5">
      <w:pPr>
        <w:pStyle w:val="Zkladntext"/>
        <w:numPr>
          <w:ilvl w:val="0"/>
          <w:numId w:val="7"/>
        </w:numPr>
        <w:jc w:val="both"/>
        <w:rPr>
          <w:color w:val="000000"/>
          <w:szCs w:val="24"/>
        </w:rPr>
      </w:pPr>
      <w:r w:rsidRPr="004735E8">
        <w:rPr>
          <w:szCs w:val="24"/>
        </w:rPr>
        <w:t xml:space="preserve"> </w:t>
      </w:r>
      <w:r w:rsidRPr="004735E8">
        <w:rPr>
          <w:color w:val="000000"/>
          <w:szCs w:val="24"/>
        </w:rPr>
        <w:t>celkový útlum trasy</w:t>
      </w:r>
    </w:p>
    <w:p w:rsidR="00073703" w:rsidRPr="004735E8" w:rsidRDefault="00073703" w:rsidP="00DA62E5">
      <w:pPr>
        <w:numPr>
          <w:ilvl w:val="0"/>
          <w:numId w:val="7"/>
        </w:numPr>
        <w:rPr>
          <w:rFonts w:cs="Arial"/>
          <w:color w:val="000000"/>
          <w:szCs w:val="24"/>
        </w:rPr>
      </w:pPr>
      <w:r w:rsidRPr="004735E8">
        <w:rPr>
          <w:rFonts w:cs="Arial"/>
          <w:color w:val="000000"/>
          <w:szCs w:val="24"/>
        </w:rPr>
        <w:t>útlum všech svárů, nebo jiných spojení</w:t>
      </w:r>
    </w:p>
    <w:p w:rsidR="00073703" w:rsidRPr="004735E8" w:rsidRDefault="00073703" w:rsidP="00DA62E5">
      <w:pPr>
        <w:numPr>
          <w:ilvl w:val="0"/>
          <w:numId w:val="7"/>
        </w:numPr>
        <w:rPr>
          <w:rFonts w:cs="Arial"/>
          <w:color w:val="000000"/>
          <w:szCs w:val="24"/>
        </w:rPr>
      </w:pPr>
      <w:r w:rsidRPr="004735E8">
        <w:rPr>
          <w:rFonts w:cs="Arial"/>
          <w:color w:val="000000"/>
          <w:szCs w:val="24"/>
        </w:rPr>
        <w:t>útlum všech vláken jednotlivých kabelových délek trasy</w:t>
      </w:r>
    </w:p>
    <w:p w:rsidR="00073703" w:rsidRPr="004735E8" w:rsidRDefault="00073703" w:rsidP="00DA62E5">
      <w:pPr>
        <w:numPr>
          <w:ilvl w:val="0"/>
          <w:numId w:val="7"/>
        </w:numPr>
        <w:rPr>
          <w:rFonts w:cs="Arial"/>
          <w:color w:val="000000"/>
          <w:szCs w:val="24"/>
        </w:rPr>
      </w:pPr>
      <w:r w:rsidRPr="004735E8">
        <w:rPr>
          <w:rFonts w:cs="Arial"/>
          <w:color w:val="000000"/>
          <w:szCs w:val="24"/>
        </w:rPr>
        <w:t>délka trasy</w:t>
      </w:r>
    </w:p>
    <w:p w:rsidR="00073703" w:rsidRPr="004735E8" w:rsidRDefault="00073703" w:rsidP="00DA62E5">
      <w:pPr>
        <w:numPr>
          <w:ilvl w:val="0"/>
          <w:numId w:val="7"/>
        </w:numPr>
        <w:rPr>
          <w:rFonts w:cs="Arial"/>
          <w:color w:val="000000"/>
          <w:szCs w:val="24"/>
        </w:rPr>
      </w:pPr>
      <w:r w:rsidRPr="004735E8">
        <w:rPr>
          <w:rFonts w:cs="Arial"/>
          <w:color w:val="000000"/>
          <w:szCs w:val="24"/>
        </w:rPr>
        <w:t>nehomogenita vláken</w:t>
      </w:r>
    </w:p>
    <w:p w:rsidR="00073703" w:rsidRDefault="00073703" w:rsidP="00DA62E5">
      <w:pPr>
        <w:numPr>
          <w:ilvl w:val="0"/>
          <w:numId w:val="7"/>
        </w:numPr>
        <w:rPr>
          <w:rFonts w:cs="Arial"/>
          <w:color w:val="000000"/>
          <w:szCs w:val="24"/>
        </w:rPr>
      </w:pPr>
      <w:r w:rsidRPr="004735E8">
        <w:rPr>
          <w:rFonts w:cs="Arial"/>
          <w:color w:val="000000"/>
          <w:szCs w:val="24"/>
        </w:rPr>
        <w:t>kontinuita tras pro ověření správnosti montáže</w:t>
      </w:r>
    </w:p>
    <w:p w:rsidR="008D1A30" w:rsidRDefault="008D1A30" w:rsidP="008D1A30">
      <w:pPr>
        <w:rPr>
          <w:rFonts w:cs="Arial"/>
          <w:color w:val="000000"/>
          <w:szCs w:val="24"/>
        </w:rPr>
      </w:pPr>
    </w:p>
    <w:p w:rsidR="008D1A30" w:rsidRDefault="008D1A30" w:rsidP="008D1A30">
      <w:pPr>
        <w:rPr>
          <w:rFonts w:cs="Arial"/>
          <w:color w:val="000000"/>
          <w:szCs w:val="24"/>
        </w:rPr>
      </w:pPr>
    </w:p>
    <w:p w:rsidR="008D1A30" w:rsidRDefault="008D1A30" w:rsidP="008D1A30">
      <w:pPr>
        <w:rPr>
          <w:rFonts w:cs="Arial"/>
          <w:color w:val="000000"/>
          <w:szCs w:val="24"/>
        </w:rPr>
      </w:pPr>
    </w:p>
    <w:p w:rsidR="00C465A8" w:rsidRPr="004E1C24" w:rsidRDefault="00C465A8" w:rsidP="008D1A30">
      <w:pPr>
        <w:pStyle w:val="Nadpis2"/>
      </w:pPr>
      <w:bookmarkStart w:id="73" w:name="_Toc478502316"/>
      <w:bookmarkStart w:id="74" w:name="_Toc479971332"/>
      <w:r>
        <w:t>TELEFONNÍ Ú</w:t>
      </w:r>
      <w:r w:rsidRPr="004E1C24">
        <w:t>ST</w:t>
      </w:r>
      <w:r>
        <w:t>ŘEDNA</w:t>
      </w:r>
      <w:bookmarkEnd w:id="73"/>
      <w:bookmarkEnd w:id="74"/>
    </w:p>
    <w:p w:rsidR="00C465A8" w:rsidRPr="004E1C24" w:rsidRDefault="00C465A8" w:rsidP="00C465A8">
      <w:pPr>
        <w:pStyle w:val="Nadpis3"/>
      </w:pPr>
      <w:bookmarkStart w:id="75" w:name="_Toc478502317"/>
      <w:bookmarkStart w:id="76" w:name="_Toc479971333"/>
      <w:r>
        <w:t>P</w:t>
      </w:r>
      <w:r w:rsidRPr="004E1C24">
        <w:t>opis řešení</w:t>
      </w:r>
      <w:bookmarkEnd w:id="75"/>
      <w:bookmarkEnd w:id="76"/>
    </w:p>
    <w:p w:rsidR="00C465A8" w:rsidRDefault="00C465A8" w:rsidP="00C465A8">
      <w:pPr>
        <w:pStyle w:val="Zkladntext"/>
        <w:ind w:firstLine="709"/>
        <w:jc w:val="both"/>
        <w:rPr>
          <w:rFonts w:cs="Arial"/>
        </w:rPr>
      </w:pPr>
      <w:r w:rsidRPr="004735E8">
        <w:rPr>
          <w:rFonts w:cs="Arial"/>
          <w:szCs w:val="24"/>
        </w:rPr>
        <w:t>V</w:t>
      </w:r>
      <w:r>
        <w:rPr>
          <w:rFonts w:cs="Arial"/>
          <w:szCs w:val="24"/>
        </w:rPr>
        <w:t xml:space="preserve"> areálu nemocnice je v současné době v provozu starší klasická telefonní ústředna ALCATEL 4400. Pro nově budovaný pavilon A však bude instalována nová IP telefonní ústředna. </w:t>
      </w:r>
      <w:r>
        <w:rPr>
          <w:rFonts w:cs="Arial"/>
        </w:rPr>
        <w:t>IP telefonní ústředna bude provozována zároveň se stávající analogovou telefonní ústřednou Alcatel – obě ústředny budou propojeny pomocí PRI brány.</w:t>
      </w:r>
    </w:p>
    <w:p w:rsidR="00C465A8" w:rsidRDefault="00C465A8" w:rsidP="00C465A8">
      <w:pPr>
        <w:pStyle w:val="Zkladntext"/>
        <w:ind w:firstLine="709"/>
        <w:jc w:val="both"/>
        <w:rPr>
          <w:rFonts w:cs="Arial"/>
        </w:rPr>
      </w:pPr>
      <w:r>
        <w:rPr>
          <w:rFonts w:cs="Arial"/>
        </w:rPr>
        <w:t xml:space="preserve">IP telefonní ústředna, tedy hlavní softwarová aplikace i volitelné moduly, bude nainstalována na stávající servery nemocnice. PRI brána bude umístěna do technologického </w:t>
      </w:r>
      <w:proofErr w:type="gramStart"/>
      <w:r>
        <w:rPr>
          <w:rFonts w:cs="Arial"/>
        </w:rPr>
        <w:t>velínu</w:t>
      </w:r>
      <w:proofErr w:type="gramEnd"/>
      <w:r>
        <w:rPr>
          <w:rFonts w:cs="Arial"/>
        </w:rPr>
        <w:t xml:space="preserve"> do stávajícího 19“ rozvaděče, společně se záložní UPS 1500VA.</w:t>
      </w:r>
    </w:p>
    <w:p w:rsidR="00C465A8" w:rsidRDefault="00C465A8" w:rsidP="00C465A8">
      <w:pPr>
        <w:pStyle w:val="Zkladntext"/>
        <w:ind w:firstLine="709"/>
        <w:jc w:val="both"/>
        <w:rPr>
          <w:rFonts w:cs="Arial"/>
        </w:rPr>
      </w:pPr>
      <w:r>
        <w:rPr>
          <w:rFonts w:cs="Arial"/>
        </w:rPr>
        <w:t xml:space="preserve">V pavilonu A budou použity 2 typy IP telefonů. Základní </w:t>
      </w:r>
      <w:proofErr w:type="spellStart"/>
      <w:r>
        <w:rPr>
          <w:rFonts w:cs="Arial"/>
        </w:rPr>
        <w:t>managerský</w:t>
      </w:r>
      <w:proofErr w:type="spellEnd"/>
      <w:r>
        <w:rPr>
          <w:rFonts w:cs="Arial"/>
        </w:rPr>
        <w:t xml:space="preserve"> IP telefon s č/b LCD displejem a duálním 1Gb/s ethernetovým portem a </w:t>
      </w:r>
      <w:proofErr w:type="spellStart"/>
      <w:r>
        <w:rPr>
          <w:rFonts w:cs="Arial"/>
        </w:rPr>
        <w:t>managerský</w:t>
      </w:r>
      <w:proofErr w:type="spellEnd"/>
      <w:r>
        <w:rPr>
          <w:rFonts w:cs="Arial"/>
        </w:rPr>
        <w:t xml:space="preserve"> telefon s velkým barevným LCD displejem 4,3“ (zvláště na pracovištích kde bude komunikováno s IP tably s kamerou) a duálním 1Gb/s ethernetovým portem. Telefony budou napájeny PoE napájením ze switchů (</w:t>
      </w:r>
      <w:proofErr w:type="spellStart"/>
      <w:r>
        <w:rPr>
          <w:rFonts w:cs="Arial"/>
        </w:rPr>
        <w:t>switche</w:t>
      </w:r>
      <w:proofErr w:type="spellEnd"/>
      <w:r>
        <w:rPr>
          <w:rFonts w:cs="Arial"/>
        </w:rPr>
        <w:t xml:space="preserve"> řeší samostatná dokumentace). Součástí dodávky tedy musí být také licence pro každý IP telefon, pokud to dodaný systém vyžaduje.</w:t>
      </w:r>
    </w:p>
    <w:p w:rsidR="00C465A8" w:rsidRPr="004E1C24" w:rsidRDefault="00C465A8" w:rsidP="00C465A8">
      <w:pPr>
        <w:pStyle w:val="Nadpis3"/>
      </w:pPr>
      <w:bookmarkStart w:id="77" w:name="_Toc478502318"/>
      <w:bookmarkStart w:id="78" w:name="_Toc479971334"/>
      <w:r>
        <w:t>Funkce telefonní ústředny</w:t>
      </w:r>
      <w:bookmarkEnd w:id="77"/>
      <w:bookmarkEnd w:id="78"/>
    </w:p>
    <w:p w:rsidR="00C465A8" w:rsidRDefault="00C465A8" w:rsidP="00C465A8">
      <w:pPr>
        <w:ind w:firstLine="709"/>
        <w:jc w:val="both"/>
      </w:pPr>
      <w:r>
        <w:t>Dodaná telefonní ústředna bude mít následující vlastnosti:</w:t>
      </w:r>
    </w:p>
    <w:p w:rsidR="00C465A8" w:rsidRPr="003563B4" w:rsidRDefault="00C465A8" w:rsidP="00DA62E5">
      <w:pPr>
        <w:pStyle w:val="Odstavecseseznamem"/>
        <w:numPr>
          <w:ilvl w:val="0"/>
          <w:numId w:val="18"/>
        </w:numPr>
        <w:rPr>
          <w:b w:val="0"/>
        </w:rPr>
      </w:pPr>
      <w:r w:rsidRPr="003563B4">
        <w:rPr>
          <w:b w:val="0"/>
        </w:rPr>
        <w:t>přidržení hovoru</w:t>
      </w:r>
    </w:p>
    <w:p w:rsidR="00C465A8" w:rsidRDefault="00C465A8" w:rsidP="00DA62E5">
      <w:pPr>
        <w:pStyle w:val="Odstavecseseznamem"/>
        <w:numPr>
          <w:ilvl w:val="0"/>
          <w:numId w:val="18"/>
        </w:numPr>
        <w:rPr>
          <w:b w:val="0"/>
        </w:rPr>
      </w:pPr>
      <w:r w:rsidRPr="003563B4">
        <w:rPr>
          <w:b w:val="0"/>
        </w:rPr>
        <w:t>přepojení hovoru bez ohlášení</w:t>
      </w:r>
    </w:p>
    <w:p w:rsidR="00C465A8" w:rsidRPr="003563B4" w:rsidRDefault="00C465A8" w:rsidP="00DA62E5">
      <w:pPr>
        <w:pStyle w:val="Odstavecseseznamem"/>
        <w:numPr>
          <w:ilvl w:val="0"/>
          <w:numId w:val="18"/>
        </w:numPr>
        <w:rPr>
          <w:b w:val="0"/>
          <w:szCs w:val="24"/>
        </w:rPr>
      </w:pPr>
      <w:r w:rsidRPr="003563B4">
        <w:rPr>
          <w:rFonts w:cs="Calibri"/>
          <w:b w:val="0"/>
          <w:color w:val="000000"/>
          <w:szCs w:val="24"/>
        </w:rPr>
        <w:t>přepojení hovoru s ohlášením</w:t>
      </w:r>
    </w:p>
    <w:p w:rsidR="00C465A8" w:rsidRPr="003563B4" w:rsidRDefault="00C465A8" w:rsidP="00DA62E5">
      <w:pPr>
        <w:pStyle w:val="Odstavecseseznamem"/>
        <w:numPr>
          <w:ilvl w:val="0"/>
          <w:numId w:val="18"/>
        </w:numPr>
        <w:rPr>
          <w:b w:val="0"/>
          <w:szCs w:val="24"/>
        </w:rPr>
      </w:pPr>
      <w:r w:rsidRPr="003563B4">
        <w:rPr>
          <w:rFonts w:cs="Calibri"/>
          <w:b w:val="0"/>
          <w:color w:val="000000"/>
          <w:szCs w:val="24"/>
        </w:rPr>
        <w:t>převzetí hovoru ve skupině</w:t>
      </w:r>
    </w:p>
    <w:p w:rsidR="00C465A8" w:rsidRPr="003563B4" w:rsidRDefault="00C465A8" w:rsidP="00DA62E5">
      <w:pPr>
        <w:pStyle w:val="Odstavecseseznamem"/>
        <w:numPr>
          <w:ilvl w:val="0"/>
          <w:numId w:val="18"/>
        </w:numPr>
        <w:rPr>
          <w:b w:val="0"/>
          <w:szCs w:val="24"/>
        </w:rPr>
      </w:pPr>
      <w:r w:rsidRPr="003563B4">
        <w:rPr>
          <w:rFonts w:cs="Calibri"/>
          <w:b w:val="0"/>
          <w:color w:val="000000"/>
          <w:szCs w:val="24"/>
        </w:rPr>
        <w:t>převzetí hovoru konkrétní linky</w:t>
      </w:r>
    </w:p>
    <w:p w:rsidR="00C465A8" w:rsidRPr="003563B4" w:rsidRDefault="00C465A8" w:rsidP="00DA62E5">
      <w:pPr>
        <w:pStyle w:val="Odstavecseseznamem"/>
        <w:numPr>
          <w:ilvl w:val="0"/>
          <w:numId w:val="18"/>
        </w:numPr>
        <w:rPr>
          <w:b w:val="0"/>
          <w:szCs w:val="24"/>
        </w:rPr>
      </w:pPr>
      <w:r w:rsidRPr="003563B4">
        <w:rPr>
          <w:rFonts w:cs="Calibri"/>
          <w:b w:val="0"/>
          <w:color w:val="000000"/>
          <w:szCs w:val="24"/>
        </w:rPr>
        <w:t>hudba při čekání/přepojení</w:t>
      </w:r>
    </w:p>
    <w:p w:rsidR="00C465A8" w:rsidRPr="003563B4" w:rsidRDefault="00C465A8" w:rsidP="00DA62E5">
      <w:pPr>
        <w:pStyle w:val="Odstavecseseznamem"/>
        <w:numPr>
          <w:ilvl w:val="0"/>
          <w:numId w:val="18"/>
        </w:numPr>
        <w:rPr>
          <w:b w:val="0"/>
          <w:szCs w:val="24"/>
        </w:rPr>
      </w:pPr>
      <w:r w:rsidRPr="003563B4">
        <w:rPr>
          <w:rFonts w:cs="Calibri"/>
          <w:b w:val="0"/>
          <w:color w:val="000000"/>
          <w:szCs w:val="24"/>
        </w:rPr>
        <w:t>přesměrování linky pokud je obsazeno</w:t>
      </w:r>
    </w:p>
    <w:p w:rsidR="00C465A8" w:rsidRPr="003563B4" w:rsidRDefault="00C465A8" w:rsidP="00DA62E5">
      <w:pPr>
        <w:pStyle w:val="Odstavecseseznamem"/>
        <w:numPr>
          <w:ilvl w:val="0"/>
          <w:numId w:val="18"/>
        </w:numPr>
        <w:rPr>
          <w:b w:val="0"/>
          <w:szCs w:val="24"/>
        </w:rPr>
      </w:pPr>
      <w:r w:rsidRPr="003563B4">
        <w:rPr>
          <w:rFonts w:cs="Calibri"/>
          <w:b w:val="0"/>
          <w:color w:val="000000"/>
          <w:szCs w:val="24"/>
        </w:rPr>
        <w:t>přesměrování linky pokud nepřijímá</w:t>
      </w:r>
    </w:p>
    <w:p w:rsidR="00C465A8" w:rsidRPr="003563B4" w:rsidRDefault="00C465A8" w:rsidP="00DA62E5">
      <w:pPr>
        <w:pStyle w:val="Odstavecseseznamem"/>
        <w:numPr>
          <w:ilvl w:val="0"/>
          <w:numId w:val="18"/>
        </w:numPr>
        <w:rPr>
          <w:b w:val="0"/>
          <w:szCs w:val="24"/>
        </w:rPr>
      </w:pPr>
      <w:r w:rsidRPr="003563B4">
        <w:rPr>
          <w:rFonts w:cs="Calibri"/>
          <w:b w:val="0"/>
          <w:color w:val="000000"/>
          <w:szCs w:val="24"/>
        </w:rPr>
        <w:t>přesměrování linky nepodmíněné</w:t>
      </w:r>
    </w:p>
    <w:p w:rsidR="00C465A8" w:rsidRPr="003563B4" w:rsidRDefault="00C465A8" w:rsidP="00DA62E5">
      <w:pPr>
        <w:pStyle w:val="Odstavecseseznamem"/>
        <w:numPr>
          <w:ilvl w:val="0"/>
          <w:numId w:val="18"/>
        </w:numPr>
        <w:rPr>
          <w:b w:val="0"/>
          <w:szCs w:val="24"/>
        </w:rPr>
      </w:pPr>
      <w:r w:rsidRPr="003563B4">
        <w:rPr>
          <w:rFonts w:cs="Calibri"/>
          <w:b w:val="0"/>
          <w:color w:val="000000"/>
          <w:szCs w:val="24"/>
        </w:rPr>
        <w:t>přesměrování linky při nedostupnosti</w:t>
      </w:r>
    </w:p>
    <w:p w:rsidR="00C465A8" w:rsidRPr="003563B4" w:rsidRDefault="00C465A8" w:rsidP="00DA62E5">
      <w:pPr>
        <w:pStyle w:val="Odstavecseseznamem"/>
        <w:numPr>
          <w:ilvl w:val="0"/>
          <w:numId w:val="18"/>
        </w:numPr>
        <w:rPr>
          <w:b w:val="0"/>
          <w:szCs w:val="24"/>
        </w:rPr>
      </w:pPr>
      <w:r w:rsidRPr="003563B4">
        <w:rPr>
          <w:rFonts w:cs="Calibri"/>
          <w:b w:val="0"/>
          <w:color w:val="000000"/>
          <w:szCs w:val="24"/>
        </w:rPr>
        <w:t>vyzváněcí skupiny</w:t>
      </w:r>
    </w:p>
    <w:p w:rsidR="00C465A8" w:rsidRPr="003563B4" w:rsidRDefault="00C465A8" w:rsidP="00DA62E5">
      <w:pPr>
        <w:pStyle w:val="Odstavecseseznamem"/>
        <w:numPr>
          <w:ilvl w:val="0"/>
          <w:numId w:val="18"/>
        </w:numPr>
        <w:rPr>
          <w:b w:val="0"/>
          <w:szCs w:val="24"/>
        </w:rPr>
      </w:pPr>
      <w:r w:rsidRPr="003563B4">
        <w:rPr>
          <w:rFonts w:cs="Calibri"/>
          <w:b w:val="0"/>
          <w:color w:val="000000"/>
          <w:szCs w:val="24"/>
        </w:rPr>
        <w:t>vyzváněcí fronty strategie: vše, náhodně, postupně, postupně s pamětí, nejméně aktivní</w:t>
      </w:r>
    </w:p>
    <w:p w:rsidR="00C465A8" w:rsidRPr="003563B4" w:rsidRDefault="00C465A8" w:rsidP="00DA62E5">
      <w:pPr>
        <w:pStyle w:val="Odstavecseseznamem"/>
        <w:numPr>
          <w:ilvl w:val="0"/>
          <w:numId w:val="18"/>
        </w:numPr>
        <w:rPr>
          <w:b w:val="0"/>
          <w:szCs w:val="24"/>
        </w:rPr>
      </w:pPr>
      <w:r w:rsidRPr="003563B4">
        <w:rPr>
          <w:rFonts w:cs="Calibri"/>
          <w:b w:val="0"/>
          <w:color w:val="000000"/>
          <w:szCs w:val="24"/>
        </w:rPr>
        <w:t>konferenční hovory</w:t>
      </w:r>
    </w:p>
    <w:p w:rsidR="00C465A8" w:rsidRPr="003563B4" w:rsidRDefault="00C465A8" w:rsidP="00DA62E5">
      <w:pPr>
        <w:pStyle w:val="Odstavecseseznamem"/>
        <w:numPr>
          <w:ilvl w:val="0"/>
          <w:numId w:val="18"/>
        </w:numPr>
        <w:rPr>
          <w:b w:val="0"/>
          <w:szCs w:val="24"/>
        </w:rPr>
      </w:pPr>
      <w:r w:rsidRPr="003563B4">
        <w:rPr>
          <w:rFonts w:cs="Calibri"/>
          <w:b w:val="0"/>
          <w:color w:val="000000"/>
          <w:szCs w:val="24"/>
        </w:rPr>
        <w:t>spojovací / vyzváněcí plán dle denní doby</w:t>
      </w:r>
    </w:p>
    <w:p w:rsidR="00C465A8" w:rsidRPr="003563B4" w:rsidRDefault="00C465A8" w:rsidP="00DA62E5">
      <w:pPr>
        <w:pStyle w:val="Odstavecseseznamem"/>
        <w:numPr>
          <w:ilvl w:val="0"/>
          <w:numId w:val="18"/>
        </w:numPr>
        <w:rPr>
          <w:b w:val="0"/>
          <w:szCs w:val="24"/>
        </w:rPr>
      </w:pPr>
      <w:r w:rsidRPr="003563B4">
        <w:rPr>
          <w:rFonts w:cs="Calibri"/>
          <w:b w:val="0"/>
          <w:color w:val="000000"/>
          <w:szCs w:val="24"/>
        </w:rPr>
        <w:t>rozlišení vyzvánění interních a externích hovorů</w:t>
      </w:r>
    </w:p>
    <w:p w:rsidR="00C465A8" w:rsidRPr="003563B4" w:rsidRDefault="00C465A8" w:rsidP="00DA62E5">
      <w:pPr>
        <w:pStyle w:val="Odstavecseseznamem"/>
        <w:numPr>
          <w:ilvl w:val="0"/>
          <w:numId w:val="18"/>
        </w:numPr>
        <w:rPr>
          <w:b w:val="0"/>
          <w:szCs w:val="24"/>
        </w:rPr>
      </w:pPr>
      <w:r w:rsidRPr="003563B4">
        <w:rPr>
          <w:rFonts w:cs="Calibri"/>
          <w:b w:val="0"/>
          <w:color w:val="000000"/>
          <w:szCs w:val="24"/>
        </w:rPr>
        <w:t>zobrazení volajících v rámci vyzváněcí skupiny na displeji telefonu před vlastním vyzvednutím hovoru</w:t>
      </w:r>
    </w:p>
    <w:p w:rsidR="00C465A8" w:rsidRPr="003563B4" w:rsidRDefault="00C465A8" w:rsidP="00DA62E5">
      <w:pPr>
        <w:pStyle w:val="Odstavecseseznamem"/>
        <w:numPr>
          <w:ilvl w:val="0"/>
          <w:numId w:val="18"/>
        </w:numPr>
        <w:rPr>
          <w:b w:val="0"/>
          <w:szCs w:val="24"/>
        </w:rPr>
      </w:pPr>
      <w:r w:rsidRPr="003563B4">
        <w:rPr>
          <w:rFonts w:cs="Calibri"/>
          <w:b w:val="0"/>
          <w:color w:val="000000"/>
          <w:szCs w:val="24"/>
        </w:rPr>
        <w:t>volání externích čísel (mobilů) za ústřednou přes zkrácené volby, zobrazení jména, možnost přepojení, nahrávání aj.</w:t>
      </w:r>
    </w:p>
    <w:p w:rsidR="00C465A8" w:rsidRPr="00C465A8" w:rsidRDefault="00C465A8" w:rsidP="00DA62E5">
      <w:pPr>
        <w:pStyle w:val="Odstavecseseznamem"/>
        <w:numPr>
          <w:ilvl w:val="0"/>
          <w:numId w:val="18"/>
        </w:numPr>
        <w:rPr>
          <w:rFonts w:cs="Calibri"/>
          <w:b w:val="0"/>
          <w:szCs w:val="24"/>
        </w:rPr>
      </w:pPr>
      <w:r w:rsidRPr="00C465A8">
        <w:rPr>
          <w:rFonts w:cs="Calibri"/>
          <w:b w:val="0"/>
          <w:color w:val="000000"/>
          <w:szCs w:val="24"/>
        </w:rPr>
        <w:t>zpětné volání</w:t>
      </w:r>
    </w:p>
    <w:p w:rsidR="00C465A8" w:rsidRPr="00C465A8" w:rsidRDefault="00C465A8" w:rsidP="00DA62E5">
      <w:pPr>
        <w:pStyle w:val="Odstavecseseznamem"/>
        <w:numPr>
          <w:ilvl w:val="0"/>
          <w:numId w:val="18"/>
        </w:numPr>
        <w:rPr>
          <w:rFonts w:cs="Calibri"/>
          <w:b w:val="0"/>
          <w:szCs w:val="24"/>
        </w:rPr>
      </w:pPr>
      <w:r w:rsidRPr="00C465A8">
        <w:rPr>
          <w:rFonts w:cs="Calibri"/>
          <w:b w:val="0"/>
          <w:color w:val="000000"/>
          <w:szCs w:val="24"/>
        </w:rPr>
        <w:t>tísňová volání</w:t>
      </w:r>
    </w:p>
    <w:p w:rsidR="00C465A8" w:rsidRPr="00C465A8" w:rsidRDefault="00C465A8" w:rsidP="00DA62E5">
      <w:pPr>
        <w:pStyle w:val="Odstavecseseznamem"/>
        <w:numPr>
          <w:ilvl w:val="0"/>
          <w:numId w:val="18"/>
        </w:numPr>
        <w:rPr>
          <w:rFonts w:cs="Calibri"/>
          <w:b w:val="0"/>
          <w:szCs w:val="24"/>
        </w:rPr>
      </w:pPr>
      <w:r w:rsidRPr="00C465A8">
        <w:rPr>
          <w:rFonts w:cs="Calibri"/>
          <w:b w:val="0"/>
          <w:color w:val="000000"/>
          <w:szCs w:val="24"/>
        </w:rPr>
        <w:t>zřetězení volacích příkazů linky</w:t>
      </w:r>
    </w:p>
    <w:p w:rsidR="00C465A8" w:rsidRPr="00C465A8" w:rsidRDefault="00C465A8" w:rsidP="00DA62E5">
      <w:pPr>
        <w:pStyle w:val="Odstavecseseznamem"/>
        <w:numPr>
          <w:ilvl w:val="0"/>
          <w:numId w:val="18"/>
        </w:numPr>
        <w:rPr>
          <w:rFonts w:cs="Calibri"/>
          <w:b w:val="0"/>
          <w:szCs w:val="24"/>
        </w:rPr>
      </w:pPr>
      <w:r w:rsidRPr="00C465A8">
        <w:rPr>
          <w:rFonts w:cs="Calibri"/>
          <w:b w:val="0"/>
          <w:color w:val="000000"/>
          <w:szCs w:val="24"/>
        </w:rPr>
        <w:t>paralelní linky</w:t>
      </w:r>
    </w:p>
    <w:p w:rsidR="00C465A8" w:rsidRPr="00C465A8" w:rsidRDefault="00C465A8" w:rsidP="00DA62E5">
      <w:pPr>
        <w:pStyle w:val="Odstavecseseznamem"/>
        <w:numPr>
          <w:ilvl w:val="0"/>
          <w:numId w:val="18"/>
        </w:numPr>
        <w:rPr>
          <w:rFonts w:cs="Calibri"/>
          <w:b w:val="0"/>
          <w:szCs w:val="24"/>
        </w:rPr>
      </w:pPr>
      <w:r w:rsidRPr="00C465A8">
        <w:rPr>
          <w:rFonts w:cs="Calibri"/>
          <w:b w:val="0"/>
          <w:color w:val="000000"/>
          <w:szCs w:val="24"/>
        </w:rPr>
        <w:t>blokování hovorů</w:t>
      </w:r>
    </w:p>
    <w:p w:rsidR="00C465A8" w:rsidRPr="00C465A8" w:rsidRDefault="00C465A8" w:rsidP="00DA62E5">
      <w:pPr>
        <w:pStyle w:val="Odstavecseseznamem"/>
        <w:numPr>
          <w:ilvl w:val="0"/>
          <w:numId w:val="18"/>
        </w:numPr>
        <w:rPr>
          <w:rFonts w:cs="Calibri"/>
          <w:b w:val="0"/>
          <w:szCs w:val="24"/>
        </w:rPr>
      </w:pPr>
      <w:r w:rsidRPr="00C465A8">
        <w:rPr>
          <w:rFonts w:cs="Calibri"/>
          <w:b w:val="0"/>
          <w:color w:val="000000"/>
          <w:szCs w:val="24"/>
        </w:rPr>
        <w:lastRenderedPageBreak/>
        <w:t>oprávnění volání</w:t>
      </w:r>
    </w:p>
    <w:p w:rsidR="00C465A8" w:rsidRPr="00C465A8" w:rsidRDefault="00C465A8" w:rsidP="00DA62E5">
      <w:pPr>
        <w:pStyle w:val="Odstavecseseznamem"/>
        <w:numPr>
          <w:ilvl w:val="0"/>
          <w:numId w:val="18"/>
        </w:numPr>
        <w:rPr>
          <w:rFonts w:cs="Calibri"/>
          <w:b w:val="0"/>
          <w:szCs w:val="24"/>
        </w:rPr>
      </w:pPr>
      <w:r w:rsidRPr="00C465A8">
        <w:rPr>
          <w:rFonts w:cs="Calibri"/>
          <w:b w:val="0"/>
          <w:color w:val="000000"/>
          <w:szCs w:val="24"/>
        </w:rPr>
        <w:t>volba odchozí identity</w:t>
      </w:r>
    </w:p>
    <w:p w:rsidR="00C465A8" w:rsidRPr="00C465A8" w:rsidRDefault="00C465A8" w:rsidP="00DA62E5">
      <w:pPr>
        <w:pStyle w:val="Odstavecseseznamem"/>
        <w:numPr>
          <w:ilvl w:val="0"/>
          <w:numId w:val="18"/>
        </w:numPr>
        <w:rPr>
          <w:rFonts w:cs="Calibri"/>
          <w:b w:val="0"/>
          <w:szCs w:val="24"/>
        </w:rPr>
      </w:pPr>
      <w:r w:rsidRPr="00C465A8">
        <w:rPr>
          <w:rFonts w:cs="Calibri"/>
          <w:b w:val="0"/>
          <w:szCs w:val="24"/>
        </w:rPr>
        <w:t>identifikace čísla volajícího</w:t>
      </w:r>
    </w:p>
    <w:p w:rsidR="00C465A8" w:rsidRPr="00C465A8" w:rsidRDefault="00C465A8" w:rsidP="00DA62E5">
      <w:pPr>
        <w:pStyle w:val="Odstavecseseznamem"/>
        <w:numPr>
          <w:ilvl w:val="0"/>
          <w:numId w:val="18"/>
        </w:numPr>
        <w:rPr>
          <w:rFonts w:cs="Calibri"/>
          <w:b w:val="0"/>
          <w:szCs w:val="24"/>
        </w:rPr>
      </w:pPr>
      <w:proofErr w:type="spellStart"/>
      <w:r w:rsidRPr="00C465A8">
        <w:rPr>
          <w:rFonts w:cs="Calibri"/>
          <w:b w:val="0"/>
          <w:szCs w:val="24"/>
        </w:rPr>
        <w:t>manager</w:t>
      </w:r>
      <w:proofErr w:type="spellEnd"/>
      <w:r w:rsidRPr="00C465A8">
        <w:rPr>
          <w:rFonts w:cs="Calibri"/>
          <w:b w:val="0"/>
          <w:szCs w:val="24"/>
        </w:rPr>
        <w:t xml:space="preserve"> - asistentka</w:t>
      </w:r>
    </w:p>
    <w:p w:rsidR="00C465A8" w:rsidRPr="00C465A8" w:rsidRDefault="00C465A8" w:rsidP="00DA62E5">
      <w:pPr>
        <w:pStyle w:val="Odstavecseseznamem"/>
        <w:numPr>
          <w:ilvl w:val="0"/>
          <w:numId w:val="18"/>
        </w:numPr>
        <w:rPr>
          <w:rFonts w:cs="Calibri"/>
          <w:b w:val="0"/>
          <w:szCs w:val="24"/>
        </w:rPr>
      </w:pPr>
      <w:r w:rsidRPr="00C465A8">
        <w:rPr>
          <w:rFonts w:cs="Calibri"/>
          <w:b w:val="0"/>
          <w:szCs w:val="24"/>
        </w:rPr>
        <w:t xml:space="preserve">identifikace jména volajícího pro interní a VPN volání v základu, pro externí volání </w:t>
      </w:r>
      <w:r w:rsidRPr="006304B5">
        <w:rPr>
          <w:b w:val="0"/>
        </w:rPr>
        <w:t>v kombinaci s modulem Centrální adresář kontaktů</w:t>
      </w:r>
    </w:p>
    <w:p w:rsidR="00C465A8" w:rsidRPr="00C465A8" w:rsidRDefault="00C465A8" w:rsidP="00DA62E5">
      <w:pPr>
        <w:pStyle w:val="Odstavecseseznamem"/>
        <w:numPr>
          <w:ilvl w:val="0"/>
          <w:numId w:val="18"/>
        </w:numPr>
        <w:rPr>
          <w:rFonts w:cs="Calibri"/>
          <w:b w:val="0"/>
          <w:szCs w:val="24"/>
        </w:rPr>
      </w:pPr>
      <w:r w:rsidRPr="006304B5">
        <w:rPr>
          <w:b w:val="0"/>
        </w:rPr>
        <w:t>identifikace přesměrovávajícího (pro odchozí volání)</w:t>
      </w:r>
    </w:p>
    <w:p w:rsidR="00C465A8" w:rsidRPr="00C465A8" w:rsidRDefault="00C465A8" w:rsidP="00DA62E5">
      <w:pPr>
        <w:pStyle w:val="Odstavecseseznamem"/>
        <w:numPr>
          <w:ilvl w:val="0"/>
          <w:numId w:val="18"/>
        </w:numPr>
        <w:rPr>
          <w:rFonts w:cs="Calibri"/>
          <w:b w:val="0"/>
          <w:szCs w:val="24"/>
        </w:rPr>
      </w:pPr>
      <w:r w:rsidRPr="006304B5">
        <w:rPr>
          <w:b w:val="0"/>
        </w:rPr>
        <w:t>nahrávání hovorů – trvalé</w:t>
      </w:r>
    </w:p>
    <w:p w:rsidR="00C465A8" w:rsidRPr="00C465A8" w:rsidRDefault="00C465A8" w:rsidP="00DA62E5">
      <w:pPr>
        <w:pStyle w:val="Odstavecseseznamem"/>
        <w:numPr>
          <w:ilvl w:val="0"/>
          <w:numId w:val="18"/>
        </w:numPr>
        <w:rPr>
          <w:rFonts w:cs="Calibri"/>
          <w:b w:val="0"/>
          <w:szCs w:val="24"/>
        </w:rPr>
      </w:pPr>
      <w:r w:rsidRPr="006304B5">
        <w:rPr>
          <w:b w:val="0"/>
        </w:rPr>
        <w:t>nahrávání hovoru na požádání</w:t>
      </w:r>
    </w:p>
    <w:p w:rsidR="00C465A8" w:rsidRPr="00C465A8" w:rsidRDefault="00C465A8" w:rsidP="00DA62E5">
      <w:pPr>
        <w:pStyle w:val="Odstavecseseznamem"/>
        <w:numPr>
          <w:ilvl w:val="0"/>
          <w:numId w:val="18"/>
        </w:numPr>
        <w:rPr>
          <w:rFonts w:cs="Calibri"/>
          <w:b w:val="0"/>
          <w:szCs w:val="24"/>
        </w:rPr>
      </w:pPr>
      <w:r>
        <w:rPr>
          <w:b w:val="0"/>
        </w:rPr>
        <w:t>konferenční místnosti</w:t>
      </w:r>
    </w:p>
    <w:p w:rsidR="00C465A8" w:rsidRPr="00C465A8" w:rsidRDefault="00C465A8" w:rsidP="00DA62E5">
      <w:pPr>
        <w:pStyle w:val="Odstavecseseznamem"/>
        <w:numPr>
          <w:ilvl w:val="0"/>
          <w:numId w:val="18"/>
        </w:numPr>
        <w:rPr>
          <w:rFonts w:cs="Calibri"/>
          <w:b w:val="0"/>
          <w:szCs w:val="24"/>
        </w:rPr>
      </w:pPr>
      <w:r w:rsidRPr="006304B5">
        <w:rPr>
          <w:b w:val="0"/>
        </w:rPr>
        <w:t xml:space="preserve">podpora širokopásmového zvuku HD </w:t>
      </w:r>
      <w:proofErr w:type="spellStart"/>
      <w:r w:rsidRPr="006304B5">
        <w:rPr>
          <w:b w:val="0"/>
        </w:rPr>
        <w:t>Voice</w:t>
      </w:r>
      <w:proofErr w:type="spellEnd"/>
    </w:p>
    <w:p w:rsidR="00C465A8" w:rsidRPr="00C465A8" w:rsidRDefault="00C465A8" w:rsidP="00DA62E5">
      <w:pPr>
        <w:pStyle w:val="Odstavecseseznamem"/>
        <w:numPr>
          <w:ilvl w:val="0"/>
          <w:numId w:val="18"/>
        </w:numPr>
        <w:rPr>
          <w:rFonts w:cs="Calibri"/>
          <w:b w:val="0"/>
          <w:szCs w:val="24"/>
        </w:rPr>
      </w:pPr>
      <w:r w:rsidRPr="006304B5">
        <w:rPr>
          <w:b w:val="0"/>
        </w:rPr>
        <w:t>vytáčení hovorů z PC</w:t>
      </w:r>
    </w:p>
    <w:p w:rsidR="00C465A8" w:rsidRPr="003563B4" w:rsidRDefault="00C465A8" w:rsidP="00C465A8">
      <w:pPr>
        <w:ind w:firstLine="709"/>
        <w:jc w:val="both"/>
        <w:rPr>
          <w:szCs w:val="24"/>
        </w:rPr>
      </w:pPr>
    </w:p>
    <w:p w:rsidR="00C465A8" w:rsidRPr="006304B5" w:rsidRDefault="00C465A8" w:rsidP="00C465A8">
      <w:pPr>
        <w:ind w:firstLine="709"/>
        <w:jc w:val="both"/>
        <w:rPr>
          <w:b/>
          <w:u w:val="single"/>
        </w:rPr>
      </w:pPr>
      <w:r w:rsidRPr="006304B5">
        <w:rPr>
          <w:b/>
          <w:u w:val="single"/>
        </w:rPr>
        <w:t>Bezpečnost</w:t>
      </w:r>
    </w:p>
    <w:p w:rsidR="00C465A8" w:rsidRPr="006304B5" w:rsidRDefault="00C465A8" w:rsidP="00DA62E5">
      <w:pPr>
        <w:pStyle w:val="Odstavecseseznamem"/>
        <w:numPr>
          <w:ilvl w:val="0"/>
          <w:numId w:val="18"/>
        </w:numPr>
        <w:rPr>
          <w:b w:val="0"/>
        </w:rPr>
      </w:pPr>
      <w:r w:rsidRPr="006304B5">
        <w:rPr>
          <w:b w:val="0"/>
        </w:rPr>
        <w:t>generovaná silná hesla</w:t>
      </w:r>
    </w:p>
    <w:p w:rsidR="00C465A8" w:rsidRPr="006304B5" w:rsidRDefault="00C465A8" w:rsidP="00DA62E5">
      <w:pPr>
        <w:pStyle w:val="Odstavecseseznamem"/>
        <w:numPr>
          <w:ilvl w:val="0"/>
          <w:numId w:val="18"/>
        </w:numPr>
        <w:rPr>
          <w:b w:val="0"/>
        </w:rPr>
      </w:pPr>
      <w:r w:rsidRPr="006304B5">
        <w:rPr>
          <w:b w:val="0"/>
        </w:rPr>
        <w:t>ochrana ústředny firewallem</w:t>
      </w:r>
    </w:p>
    <w:p w:rsidR="00C465A8" w:rsidRPr="006304B5" w:rsidRDefault="00C465A8" w:rsidP="00DA62E5">
      <w:pPr>
        <w:pStyle w:val="Odstavecseseznamem"/>
        <w:numPr>
          <w:ilvl w:val="0"/>
          <w:numId w:val="18"/>
        </w:numPr>
        <w:rPr>
          <w:b w:val="0"/>
        </w:rPr>
      </w:pPr>
      <w:r w:rsidRPr="006304B5">
        <w:rPr>
          <w:b w:val="0"/>
        </w:rPr>
        <w:t>ochrana před útoky hrubou silou (</w:t>
      </w:r>
      <w:proofErr w:type="spellStart"/>
      <w:r w:rsidRPr="006304B5">
        <w:rPr>
          <w:b w:val="0"/>
        </w:rPr>
        <w:t>brute-force</w:t>
      </w:r>
      <w:proofErr w:type="spellEnd"/>
      <w:r w:rsidRPr="006304B5">
        <w:rPr>
          <w:b w:val="0"/>
        </w:rPr>
        <w:t>)</w:t>
      </w:r>
    </w:p>
    <w:p w:rsidR="00C465A8" w:rsidRPr="006304B5" w:rsidRDefault="00C465A8" w:rsidP="00DA62E5">
      <w:pPr>
        <w:pStyle w:val="Odstavecseseznamem"/>
        <w:numPr>
          <w:ilvl w:val="0"/>
          <w:numId w:val="18"/>
        </w:numPr>
        <w:rPr>
          <w:b w:val="0"/>
        </w:rPr>
      </w:pPr>
      <w:r w:rsidRPr="006304B5">
        <w:rPr>
          <w:b w:val="0"/>
        </w:rPr>
        <w:t>nastavení limitu počtu místních a zahraničních hovorů</w:t>
      </w:r>
    </w:p>
    <w:p w:rsidR="00C465A8" w:rsidRPr="006304B5" w:rsidRDefault="00C465A8" w:rsidP="00DA62E5">
      <w:pPr>
        <w:pStyle w:val="Odstavecseseznamem"/>
        <w:numPr>
          <w:ilvl w:val="0"/>
          <w:numId w:val="18"/>
        </w:numPr>
        <w:rPr>
          <w:b w:val="0"/>
        </w:rPr>
      </w:pPr>
      <w:r w:rsidRPr="006304B5">
        <w:rPr>
          <w:b w:val="0"/>
        </w:rPr>
        <w:t>podpora šifrování hovorů - SIP-TLS, SRTP</w:t>
      </w:r>
    </w:p>
    <w:p w:rsidR="00C465A8" w:rsidRPr="006304B5" w:rsidRDefault="00C465A8" w:rsidP="00DA62E5">
      <w:pPr>
        <w:pStyle w:val="Odstavecseseznamem"/>
        <w:numPr>
          <w:ilvl w:val="0"/>
          <w:numId w:val="18"/>
        </w:numPr>
        <w:rPr>
          <w:b w:val="0"/>
        </w:rPr>
      </w:pPr>
      <w:r w:rsidRPr="006304B5">
        <w:rPr>
          <w:b w:val="0"/>
        </w:rPr>
        <w:t>zabezpečený přístup k administračnímu rozhraní</w:t>
      </w:r>
    </w:p>
    <w:p w:rsidR="00C465A8" w:rsidRPr="006304B5" w:rsidRDefault="00C465A8" w:rsidP="00C465A8">
      <w:pPr>
        <w:ind w:left="709"/>
      </w:pPr>
    </w:p>
    <w:p w:rsidR="00C465A8" w:rsidRPr="006304B5" w:rsidRDefault="00C465A8" w:rsidP="00C465A8">
      <w:pPr>
        <w:ind w:left="709"/>
        <w:rPr>
          <w:b/>
          <w:u w:val="single"/>
        </w:rPr>
      </w:pPr>
      <w:r w:rsidRPr="006304B5">
        <w:rPr>
          <w:b/>
          <w:u w:val="single"/>
        </w:rPr>
        <w:t>Volitelné nástavbové moduly</w:t>
      </w:r>
    </w:p>
    <w:p w:rsidR="00C465A8" w:rsidRPr="006304B5" w:rsidRDefault="00C465A8" w:rsidP="00DA62E5">
      <w:pPr>
        <w:pStyle w:val="Odstavecseseznamem"/>
        <w:numPr>
          <w:ilvl w:val="0"/>
          <w:numId w:val="18"/>
        </w:numPr>
        <w:rPr>
          <w:b w:val="0"/>
        </w:rPr>
      </w:pPr>
      <w:r w:rsidRPr="006304B5">
        <w:rPr>
          <w:b w:val="0"/>
        </w:rPr>
        <w:t>Centrální adresář kontaktů</w:t>
      </w:r>
    </w:p>
    <w:p w:rsidR="00C465A8" w:rsidRPr="006304B5" w:rsidRDefault="00C465A8" w:rsidP="00DA62E5">
      <w:pPr>
        <w:pStyle w:val="Odstavecseseznamem"/>
        <w:numPr>
          <w:ilvl w:val="0"/>
          <w:numId w:val="18"/>
        </w:numPr>
        <w:rPr>
          <w:b w:val="0"/>
        </w:rPr>
      </w:pPr>
      <w:r w:rsidRPr="006304B5">
        <w:rPr>
          <w:b w:val="0"/>
        </w:rPr>
        <w:t>Call Centrum balíček funkcí</w:t>
      </w:r>
    </w:p>
    <w:p w:rsidR="00C465A8" w:rsidRPr="006304B5" w:rsidRDefault="00C465A8" w:rsidP="00DA62E5">
      <w:pPr>
        <w:pStyle w:val="Odstavecseseznamem"/>
        <w:numPr>
          <w:ilvl w:val="0"/>
          <w:numId w:val="18"/>
        </w:numPr>
        <w:rPr>
          <w:b w:val="0"/>
        </w:rPr>
      </w:pPr>
      <w:r w:rsidRPr="006304B5">
        <w:rPr>
          <w:b w:val="0"/>
        </w:rPr>
        <w:t>Rozšířené nahrávání hovorů</w:t>
      </w:r>
    </w:p>
    <w:p w:rsidR="00C465A8" w:rsidRPr="006304B5" w:rsidRDefault="00C465A8" w:rsidP="00DA62E5">
      <w:pPr>
        <w:pStyle w:val="Odstavecseseznamem"/>
        <w:numPr>
          <w:ilvl w:val="0"/>
          <w:numId w:val="18"/>
        </w:numPr>
        <w:rPr>
          <w:b w:val="0"/>
        </w:rPr>
      </w:pPr>
      <w:r w:rsidRPr="006304B5">
        <w:rPr>
          <w:b w:val="0"/>
        </w:rPr>
        <w:t>Prediktivní dialer</w:t>
      </w:r>
    </w:p>
    <w:p w:rsidR="00C465A8" w:rsidRPr="006304B5" w:rsidRDefault="00C465A8" w:rsidP="00DA62E5">
      <w:pPr>
        <w:pStyle w:val="Odstavecseseznamem"/>
        <w:numPr>
          <w:ilvl w:val="0"/>
          <w:numId w:val="18"/>
        </w:numPr>
        <w:rPr>
          <w:b w:val="0"/>
        </w:rPr>
      </w:pPr>
      <w:r w:rsidRPr="006304B5">
        <w:rPr>
          <w:b w:val="0"/>
        </w:rPr>
        <w:t>Integrace se zákaznickým IS</w:t>
      </w:r>
    </w:p>
    <w:p w:rsidR="00C465A8" w:rsidRPr="006304B5" w:rsidRDefault="00C465A8" w:rsidP="00DA62E5">
      <w:pPr>
        <w:pStyle w:val="Odstavecseseznamem"/>
        <w:numPr>
          <w:ilvl w:val="0"/>
          <w:numId w:val="18"/>
        </w:numPr>
        <w:rPr>
          <w:b w:val="0"/>
        </w:rPr>
      </w:pPr>
      <w:r w:rsidRPr="006304B5">
        <w:rPr>
          <w:b w:val="0"/>
        </w:rPr>
        <w:t>Vysoká dostupnost (</w:t>
      </w:r>
      <w:proofErr w:type="spellStart"/>
      <w:r w:rsidRPr="006304B5">
        <w:rPr>
          <w:b w:val="0"/>
        </w:rPr>
        <w:t>failover</w:t>
      </w:r>
      <w:proofErr w:type="spellEnd"/>
      <w:r w:rsidRPr="006304B5">
        <w:rPr>
          <w:b w:val="0"/>
        </w:rPr>
        <w:t xml:space="preserve"> cluster)</w:t>
      </w:r>
    </w:p>
    <w:p w:rsidR="00C465A8" w:rsidRPr="004E1C24" w:rsidRDefault="00C465A8" w:rsidP="00C465A8">
      <w:pPr>
        <w:pStyle w:val="Nadpis3"/>
      </w:pPr>
      <w:bookmarkStart w:id="79" w:name="_Toc479971335"/>
      <w:r>
        <w:t>Výhody navrženého řešení</w:t>
      </w:r>
      <w:bookmarkEnd w:id="79"/>
    </w:p>
    <w:p w:rsidR="00C465A8" w:rsidRPr="00C465A8" w:rsidRDefault="00C465A8" w:rsidP="00DA62E5">
      <w:pPr>
        <w:pStyle w:val="Odstavecseseznamem"/>
        <w:numPr>
          <w:ilvl w:val="0"/>
          <w:numId w:val="19"/>
        </w:numPr>
        <w:rPr>
          <w:rFonts w:cs="Calibri"/>
          <w:b w:val="0"/>
          <w:szCs w:val="24"/>
        </w:rPr>
      </w:pPr>
      <w:r w:rsidRPr="00C465A8">
        <w:rPr>
          <w:rFonts w:cs="Calibri"/>
          <w:b w:val="0"/>
          <w:szCs w:val="24"/>
        </w:rPr>
        <w:t>bez hardwarového, licenčního i jakéhokoliv jiného omezení počtu linek, hovorových kanálů, apod. – telefony je možné kdykoliv přidávat</w:t>
      </w:r>
    </w:p>
    <w:p w:rsidR="00C465A8" w:rsidRPr="00C465A8" w:rsidRDefault="00C465A8" w:rsidP="00DA62E5">
      <w:pPr>
        <w:pStyle w:val="Odstavecseseznamem"/>
        <w:numPr>
          <w:ilvl w:val="0"/>
          <w:numId w:val="19"/>
        </w:numPr>
        <w:rPr>
          <w:rFonts w:cs="Calibri"/>
          <w:b w:val="0"/>
          <w:szCs w:val="24"/>
        </w:rPr>
      </w:pPr>
      <w:r w:rsidRPr="00C465A8">
        <w:rPr>
          <w:rFonts w:cs="Calibri"/>
          <w:b w:val="0"/>
          <w:szCs w:val="24"/>
        </w:rPr>
        <w:t>bude použit standardní serverový hardware – i po uplynutí záruky lze nahradit komponenty či celý HW, případně lze instalovat na zákazníkův HW či do zákazníkova virtuálního prostředí (</w:t>
      </w:r>
      <w:proofErr w:type="spellStart"/>
      <w:r w:rsidRPr="00C465A8">
        <w:rPr>
          <w:rFonts w:cs="Calibri"/>
          <w:b w:val="0"/>
          <w:szCs w:val="24"/>
        </w:rPr>
        <w:t>VMware</w:t>
      </w:r>
      <w:proofErr w:type="spellEnd"/>
      <w:r w:rsidRPr="00C465A8">
        <w:rPr>
          <w:rFonts w:cs="Calibri"/>
          <w:b w:val="0"/>
          <w:szCs w:val="24"/>
        </w:rPr>
        <w:t>, Hyper-V, XEN, KVM)</w:t>
      </w:r>
    </w:p>
    <w:p w:rsidR="00C465A8" w:rsidRPr="00C465A8" w:rsidRDefault="00C465A8" w:rsidP="00DA62E5">
      <w:pPr>
        <w:pStyle w:val="Odstavecseseznamem"/>
        <w:numPr>
          <w:ilvl w:val="0"/>
          <w:numId w:val="19"/>
        </w:numPr>
        <w:rPr>
          <w:rFonts w:cs="Calibri"/>
          <w:b w:val="0"/>
          <w:szCs w:val="24"/>
        </w:rPr>
      </w:pPr>
      <w:r w:rsidRPr="00C465A8">
        <w:rPr>
          <w:rFonts w:cs="Calibri"/>
          <w:b w:val="0"/>
          <w:szCs w:val="24"/>
        </w:rPr>
        <w:t>je možné použít telefony různých výrobců</w:t>
      </w:r>
    </w:p>
    <w:p w:rsidR="00C465A8" w:rsidRPr="00C465A8" w:rsidRDefault="00C465A8" w:rsidP="00DA62E5">
      <w:pPr>
        <w:pStyle w:val="Odstavecseseznamem"/>
        <w:numPr>
          <w:ilvl w:val="0"/>
          <w:numId w:val="19"/>
        </w:numPr>
        <w:rPr>
          <w:rFonts w:cs="Calibri"/>
          <w:b w:val="0"/>
          <w:szCs w:val="24"/>
        </w:rPr>
      </w:pPr>
      <w:r w:rsidRPr="00C465A8">
        <w:rPr>
          <w:rFonts w:cs="Calibri"/>
          <w:b w:val="0"/>
          <w:szCs w:val="24"/>
        </w:rPr>
        <w:t>nové funkce telefonů a ústředny, větší komfort a snazší/rychlejší/jednoduší práce pro zaměstnance</w:t>
      </w:r>
    </w:p>
    <w:p w:rsidR="00C465A8" w:rsidRPr="00C465A8" w:rsidRDefault="00C465A8" w:rsidP="00DA62E5">
      <w:pPr>
        <w:pStyle w:val="Odstavecseseznamem"/>
        <w:numPr>
          <w:ilvl w:val="0"/>
          <w:numId w:val="19"/>
        </w:numPr>
        <w:rPr>
          <w:rFonts w:cs="Calibri"/>
          <w:b w:val="0"/>
          <w:szCs w:val="24"/>
        </w:rPr>
      </w:pPr>
      <w:r w:rsidRPr="00C465A8">
        <w:rPr>
          <w:rFonts w:cs="Calibri"/>
          <w:b w:val="0"/>
          <w:szCs w:val="24"/>
        </w:rPr>
        <w:t>snížení nákladů na volání – např. pomocí Least-</w:t>
      </w:r>
      <w:proofErr w:type="spellStart"/>
      <w:r w:rsidRPr="00C465A8">
        <w:rPr>
          <w:rFonts w:cs="Calibri"/>
          <w:b w:val="0"/>
          <w:szCs w:val="24"/>
        </w:rPr>
        <w:t>cost</w:t>
      </w:r>
      <w:proofErr w:type="spellEnd"/>
      <w:r w:rsidRPr="00C465A8">
        <w:rPr>
          <w:rFonts w:cs="Calibri"/>
          <w:b w:val="0"/>
          <w:szCs w:val="24"/>
        </w:rPr>
        <w:t xml:space="preserve"> </w:t>
      </w:r>
      <w:proofErr w:type="spellStart"/>
      <w:r w:rsidRPr="00C465A8">
        <w:rPr>
          <w:rFonts w:cs="Calibri"/>
          <w:b w:val="0"/>
          <w:szCs w:val="24"/>
        </w:rPr>
        <w:t>routing</w:t>
      </w:r>
      <w:proofErr w:type="spellEnd"/>
      <w:r w:rsidRPr="00C465A8">
        <w:rPr>
          <w:rFonts w:cs="Calibri"/>
          <w:b w:val="0"/>
          <w:szCs w:val="24"/>
        </w:rPr>
        <w:t xml:space="preserve"> (vybrání nejlevnější operátora), interní volání mezi lokalitami, atd.</w:t>
      </w:r>
    </w:p>
    <w:p w:rsidR="00C465A8" w:rsidRPr="00C465A8" w:rsidRDefault="00C465A8" w:rsidP="00DA62E5">
      <w:pPr>
        <w:pStyle w:val="Odstavecseseznamem"/>
        <w:numPr>
          <w:ilvl w:val="0"/>
          <w:numId w:val="19"/>
        </w:numPr>
        <w:rPr>
          <w:rFonts w:cs="Calibri"/>
          <w:b w:val="0"/>
          <w:szCs w:val="24"/>
        </w:rPr>
      </w:pPr>
      <w:r w:rsidRPr="00C465A8">
        <w:rPr>
          <w:rFonts w:cs="Calibri"/>
          <w:b w:val="0"/>
          <w:szCs w:val="24"/>
        </w:rPr>
        <w:t>možnost obsloužit více volajících díky vyšším možnostem front/skupin/přepadávání hovorů apod.</w:t>
      </w:r>
    </w:p>
    <w:p w:rsidR="00C465A8" w:rsidRPr="00C465A8" w:rsidRDefault="00C465A8" w:rsidP="00DA62E5">
      <w:pPr>
        <w:pStyle w:val="Odstavecseseznamem"/>
        <w:numPr>
          <w:ilvl w:val="0"/>
          <w:numId w:val="19"/>
        </w:numPr>
        <w:rPr>
          <w:rFonts w:cs="Calibri"/>
          <w:b w:val="0"/>
          <w:szCs w:val="24"/>
        </w:rPr>
      </w:pPr>
      <w:r w:rsidRPr="00C465A8">
        <w:rPr>
          <w:rFonts w:cs="Calibri"/>
          <w:b w:val="0"/>
          <w:szCs w:val="24"/>
        </w:rPr>
        <w:t>možnost integrace s ostatními technologiemi zákazníka (např. integrace s IS či podobnými SW, zapojení do stávající síťové infrastruktury pro telefony či PC,…)</w:t>
      </w:r>
    </w:p>
    <w:p w:rsidR="00C465A8" w:rsidRPr="00C465A8" w:rsidRDefault="00C465A8" w:rsidP="00DA62E5">
      <w:pPr>
        <w:pStyle w:val="Odstavecseseznamem"/>
        <w:numPr>
          <w:ilvl w:val="0"/>
          <w:numId w:val="19"/>
        </w:numPr>
        <w:rPr>
          <w:rFonts w:cs="Calibri"/>
          <w:b w:val="0"/>
          <w:szCs w:val="24"/>
        </w:rPr>
      </w:pPr>
      <w:r w:rsidRPr="00C465A8">
        <w:rPr>
          <w:rFonts w:cs="Calibri"/>
          <w:b w:val="0"/>
          <w:szCs w:val="24"/>
        </w:rPr>
        <w:t>součástí bude servisní podpora s garantovanými časy odstranění závady</w:t>
      </w:r>
    </w:p>
    <w:p w:rsidR="00C465A8" w:rsidRPr="004E1C24" w:rsidRDefault="00C465A8" w:rsidP="00C465A8">
      <w:pPr>
        <w:pStyle w:val="Nadpis3"/>
      </w:pPr>
      <w:bookmarkStart w:id="80" w:name="_Toc479971336"/>
      <w:r>
        <w:t>Zvolené nadstavbové moduly</w:t>
      </w:r>
      <w:bookmarkEnd w:id="80"/>
    </w:p>
    <w:p w:rsidR="00C465A8" w:rsidRPr="00E90FAF" w:rsidRDefault="00C465A8" w:rsidP="00C465A8">
      <w:pPr>
        <w:rPr>
          <w:b/>
          <w:szCs w:val="24"/>
          <w:u w:val="single"/>
        </w:rPr>
      </w:pPr>
      <w:r w:rsidRPr="00E90FAF">
        <w:rPr>
          <w:b/>
          <w:szCs w:val="24"/>
          <w:u w:val="single"/>
        </w:rPr>
        <w:t>Centrální adresář kontaktů</w:t>
      </w:r>
    </w:p>
    <w:p w:rsidR="00C465A8" w:rsidRDefault="00C465A8" w:rsidP="00C465A8">
      <w:pPr>
        <w:ind w:firstLine="709"/>
        <w:jc w:val="both"/>
        <w:rPr>
          <w:szCs w:val="24"/>
        </w:rPr>
      </w:pPr>
      <w:r w:rsidRPr="00E90FAF">
        <w:rPr>
          <w:rFonts w:cs="Calibri"/>
          <w:szCs w:val="24"/>
        </w:rPr>
        <w:lastRenderedPageBreak/>
        <w:t xml:space="preserve">Aplikace určená pro </w:t>
      </w:r>
      <w:r w:rsidRPr="00E90FAF">
        <w:rPr>
          <w:szCs w:val="24"/>
        </w:rPr>
        <w:t xml:space="preserve">telefonní přístroje </w:t>
      </w:r>
      <w:r w:rsidRPr="00E90FAF">
        <w:rPr>
          <w:rFonts w:cs="Calibri"/>
          <w:szCs w:val="24"/>
        </w:rPr>
        <w:t xml:space="preserve">(případně poštovní klienty, </w:t>
      </w:r>
      <w:proofErr w:type="spellStart"/>
      <w:r w:rsidRPr="00E90FAF">
        <w:rPr>
          <w:rFonts w:cs="Calibri"/>
          <w:szCs w:val="24"/>
        </w:rPr>
        <w:t>webmail</w:t>
      </w:r>
      <w:proofErr w:type="spellEnd"/>
      <w:r w:rsidRPr="00E90FAF">
        <w:rPr>
          <w:rFonts w:cs="Calibri"/>
          <w:szCs w:val="24"/>
        </w:rPr>
        <w:t xml:space="preserve"> a mobilní zařízení), která umožňuje </w:t>
      </w:r>
      <w:r w:rsidRPr="00E90FAF">
        <w:rPr>
          <w:szCs w:val="24"/>
        </w:rPr>
        <w:t>sdílení jednotného adresáře kontaktů mezi všemi uživateli v organizaci</w:t>
      </w:r>
      <w:r w:rsidRPr="00E90FAF">
        <w:rPr>
          <w:rFonts w:cs="Calibri"/>
          <w:szCs w:val="24"/>
        </w:rPr>
        <w:t xml:space="preserve">. Položky centrálního adresáře lze upravovat z jednotného </w:t>
      </w:r>
      <w:proofErr w:type="spellStart"/>
      <w:r w:rsidRPr="00E90FAF">
        <w:rPr>
          <w:rFonts w:cs="Calibri"/>
          <w:szCs w:val="24"/>
        </w:rPr>
        <w:t>webadministračního</w:t>
      </w:r>
      <w:proofErr w:type="spellEnd"/>
      <w:r w:rsidRPr="00E90FAF">
        <w:rPr>
          <w:rFonts w:cs="Calibri"/>
          <w:szCs w:val="24"/>
        </w:rPr>
        <w:t xml:space="preserve"> rozhraní serveru nebo lze vytvořit </w:t>
      </w:r>
      <w:r w:rsidRPr="00E90FAF">
        <w:rPr>
          <w:szCs w:val="24"/>
        </w:rPr>
        <w:t>propojení do</w:t>
      </w:r>
      <w:r>
        <w:rPr>
          <w:szCs w:val="24"/>
        </w:rPr>
        <w:t xml:space="preserve"> </w:t>
      </w:r>
      <w:r w:rsidRPr="00E90FAF">
        <w:rPr>
          <w:szCs w:val="24"/>
        </w:rPr>
        <w:t>informačního systému zákazníka</w:t>
      </w:r>
      <w:r w:rsidRPr="00E90FAF">
        <w:rPr>
          <w:rFonts w:cs="Calibri"/>
          <w:szCs w:val="24"/>
        </w:rPr>
        <w:t>. Díky této aplikaci mají všichni</w:t>
      </w:r>
      <w:r>
        <w:rPr>
          <w:rFonts w:cs="Calibri"/>
          <w:szCs w:val="24"/>
        </w:rPr>
        <w:t xml:space="preserve"> </w:t>
      </w:r>
      <w:r w:rsidRPr="00E90FAF">
        <w:rPr>
          <w:rFonts w:cs="Calibri"/>
          <w:szCs w:val="24"/>
        </w:rPr>
        <w:t xml:space="preserve">uživatelé dostupný jednotný a aktuální adresář. </w:t>
      </w:r>
      <w:r w:rsidRPr="00E90FAF">
        <w:rPr>
          <w:szCs w:val="24"/>
        </w:rPr>
        <w:t>Při příchozím</w:t>
      </w:r>
      <w:r>
        <w:rPr>
          <w:szCs w:val="24"/>
        </w:rPr>
        <w:t xml:space="preserve"> </w:t>
      </w:r>
      <w:r w:rsidRPr="00E90FAF">
        <w:rPr>
          <w:szCs w:val="24"/>
        </w:rPr>
        <w:t>hovoru uživatel vidí na displeji telefonu jméno volajícího. Odchozí hovor může uživatel uskutečnit výběrem kontaktu</w:t>
      </w:r>
      <w:r>
        <w:rPr>
          <w:szCs w:val="24"/>
        </w:rPr>
        <w:t xml:space="preserve"> </w:t>
      </w:r>
      <w:r w:rsidRPr="00E90FAF">
        <w:rPr>
          <w:szCs w:val="24"/>
        </w:rPr>
        <w:t xml:space="preserve">z adresáře telefonu nebo např. pomocí aplikace </w:t>
      </w:r>
      <w:proofErr w:type="spellStart"/>
      <w:r w:rsidRPr="00E90FAF">
        <w:rPr>
          <w:szCs w:val="24"/>
        </w:rPr>
        <w:t>CallTray</w:t>
      </w:r>
      <w:proofErr w:type="spellEnd"/>
      <w:r w:rsidRPr="00E90FAF">
        <w:rPr>
          <w:szCs w:val="24"/>
        </w:rPr>
        <w:t xml:space="preserve"> (viz níže).</w:t>
      </w:r>
    </w:p>
    <w:p w:rsidR="00C465A8" w:rsidRDefault="00C465A8" w:rsidP="00C465A8">
      <w:pPr>
        <w:ind w:firstLine="709"/>
        <w:jc w:val="both"/>
        <w:rPr>
          <w:szCs w:val="24"/>
        </w:rPr>
      </w:pPr>
    </w:p>
    <w:p w:rsidR="00C465A8" w:rsidRPr="00E90FAF" w:rsidRDefault="00C465A8" w:rsidP="00C465A8">
      <w:pPr>
        <w:jc w:val="both"/>
        <w:rPr>
          <w:b/>
          <w:u w:val="single"/>
        </w:rPr>
      </w:pPr>
      <w:r w:rsidRPr="00E90FAF">
        <w:rPr>
          <w:b/>
          <w:u w:val="single"/>
        </w:rPr>
        <w:t xml:space="preserve">Aplikace </w:t>
      </w:r>
      <w:proofErr w:type="spellStart"/>
      <w:r w:rsidRPr="00E90FAF">
        <w:rPr>
          <w:b/>
          <w:u w:val="single"/>
        </w:rPr>
        <w:t>CallTray</w:t>
      </w:r>
      <w:proofErr w:type="spellEnd"/>
    </w:p>
    <w:p w:rsidR="00C465A8" w:rsidRDefault="00C465A8" w:rsidP="00C465A8">
      <w:pPr>
        <w:ind w:firstLine="709"/>
        <w:jc w:val="both"/>
      </w:pPr>
      <w:r w:rsidRPr="00E90FAF">
        <w:sym w:font="Symbol" w:char="F0B7"/>
      </w:r>
      <w:r w:rsidRPr="00E90FAF">
        <w:t xml:space="preserve"> vytáčení čísel zkopírováním do schránky</w:t>
      </w:r>
    </w:p>
    <w:p w:rsidR="00C465A8" w:rsidRDefault="00C465A8" w:rsidP="00C465A8">
      <w:pPr>
        <w:ind w:firstLine="709"/>
        <w:jc w:val="both"/>
      </w:pPr>
      <w:r w:rsidRPr="00E90FAF">
        <w:sym w:font="Symbol" w:char="F0B7"/>
      </w:r>
      <w:r w:rsidRPr="00E90FAF">
        <w:t xml:space="preserve"> pokročilé vyhledávání v adresáři kontaktů</w:t>
      </w:r>
    </w:p>
    <w:p w:rsidR="00C465A8" w:rsidRDefault="00C465A8" w:rsidP="00C465A8">
      <w:pPr>
        <w:ind w:firstLine="709"/>
        <w:jc w:val="both"/>
      </w:pPr>
      <w:r w:rsidRPr="00E90FAF">
        <w:sym w:font="Symbol" w:char="F0B7"/>
      </w:r>
      <w:r w:rsidRPr="00E90FAF">
        <w:t xml:space="preserve"> zobrazení jména volajícího při příchozím </w:t>
      </w:r>
      <w:proofErr w:type="gramStart"/>
      <w:r w:rsidRPr="00E90FAF">
        <w:t>hovoru</w:t>
      </w:r>
      <w:proofErr w:type="gramEnd"/>
    </w:p>
    <w:p w:rsidR="00C465A8" w:rsidRDefault="00C465A8" w:rsidP="00C465A8">
      <w:pPr>
        <w:ind w:firstLine="709"/>
        <w:jc w:val="both"/>
      </w:pPr>
      <w:r w:rsidRPr="00E90FAF">
        <w:sym w:font="Symbol" w:char="F0B7"/>
      </w:r>
      <w:r w:rsidRPr="00E90FAF">
        <w:t xml:space="preserve"> odesílání emailů s využitím výchozího</w:t>
      </w:r>
      <w:r>
        <w:t xml:space="preserve"> </w:t>
      </w:r>
      <w:r w:rsidRPr="00E90FAF">
        <w:t>poštovního klienta</w:t>
      </w:r>
    </w:p>
    <w:p w:rsidR="00C465A8" w:rsidRDefault="00C465A8" w:rsidP="00C465A8">
      <w:pPr>
        <w:ind w:firstLine="709"/>
        <w:jc w:val="both"/>
      </w:pPr>
      <w:r w:rsidRPr="00E90FAF">
        <w:sym w:font="Symbol" w:char="F0B7"/>
      </w:r>
      <w:r w:rsidRPr="00E90FAF">
        <w:t xml:space="preserve"> spuštění libovolné aplikace nebo zobrazení</w:t>
      </w:r>
      <w:r>
        <w:t xml:space="preserve"> </w:t>
      </w:r>
      <w:proofErr w:type="spellStart"/>
      <w:r w:rsidRPr="00E90FAF">
        <w:t>url</w:t>
      </w:r>
      <w:proofErr w:type="spellEnd"/>
      <w:r w:rsidRPr="00E90FAF">
        <w:t xml:space="preserve"> adresy při příchozím hovoru</w:t>
      </w:r>
    </w:p>
    <w:p w:rsidR="00C465A8" w:rsidRPr="004E1C24" w:rsidRDefault="00C465A8" w:rsidP="00C465A8">
      <w:pPr>
        <w:pStyle w:val="Nadpis3"/>
      </w:pPr>
      <w:bookmarkStart w:id="81" w:name="_Toc479971337"/>
      <w:r>
        <w:t>Popisy vybraných funkcí</w:t>
      </w:r>
      <w:bookmarkEnd w:id="81"/>
    </w:p>
    <w:p w:rsidR="00C465A8" w:rsidRPr="00B55279" w:rsidRDefault="00C465A8" w:rsidP="00C465A8">
      <w:pPr>
        <w:rPr>
          <w:b/>
          <w:szCs w:val="24"/>
          <w:u w:val="single"/>
        </w:rPr>
      </w:pPr>
      <w:r w:rsidRPr="00B55279">
        <w:rPr>
          <w:b/>
          <w:szCs w:val="24"/>
          <w:u w:val="single"/>
        </w:rPr>
        <w:t>Manažer – asistentka</w:t>
      </w:r>
    </w:p>
    <w:p w:rsidR="00C465A8" w:rsidRDefault="00C465A8" w:rsidP="00C465A8">
      <w:pPr>
        <w:ind w:firstLine="709"/>
        <w:jc w:val="both"/>
        <w:rPr>
          <w:rFonts w:cs="Calibri"/>
          <w:szCs w:val="24"/>
        </w:rPr>
      </w:pPr>
      <w:r w:rsidRPr="00B55279">
        <w:rPr>
          <w:rFonts w:cs="Calibri"/>
          <w:szCs w:val="24"/>
        </w:rPr>
        <w:t>Smyslem funkce manažer-asistentka je umožnit nerušený režim, kdy všechny hovory jdoucí na manažera</w:t>
      </w:r>
      <w:r>
        <w:rPr>
          <w:rFonts w:cs="Calibri"/>
          <w:szCs w:val="24"/>
        </w:rPr>
        <w:t xml:space="preserve"> </w:t>
      </w:r>
      <w:r w:rsidRPr="00B55279">
        <w:rPr>
          <w:rFonts w:cs="Calibri"/>
          <w:szCs w:val="24"/>
        </w:rPr>
        <w:t>jsou přesměrovány na jeho asistentku a ta je buď volání vyřídí sama, nebo je dle potřeby na manažera může přepojit. Manažer i asistentka (volitelně) navzájem vidí stav svých linek (volno/obsazeno/vyzvání) a stejně tak oba (volitelně) mají možnost režim aktivovat/deaktivovat. Dále oba (volitelně) mají světelně signalizováno, zda je režim aktivní.</w:t>
      </w:r>
    </w:p>
    <w:p w:rsidR="00C465A8" w:rsidRDefault="00C465A8" w:rsidP="00C465A8">
      <w:pPr>
        <w:ind w:firstLine="709"/>
        <w:jc w:val="both"/>
        <w:rPr>
          <w:rFonts w:cs="Calibri"/>
          <w:szCs w:val="24"/>
        </w:rPr>
      </w:pPr>
      <w:r w:rsidRPr="00B55279">
        <w:rPr>
          <w:rFonts w:cs="Calibri"/>
          <w:i/>
          <w:szCs w:val="24"/>
        </w:rPr>
        <w:t>Příklad</w:t>
      </w:r>
      <w:r w:rsidRPr="00B55279">
        <w:rPr>
          <w:rFonts w:cs="Calibri"/>
          <w:szCs w:val="24"/>
        </w:rPr>
        <w:t>: Manažer má linku 10, asistentka má linku 11. V běžném režimu hovory přicházející na linku 10 vyzvání manažerovi, hovory přicházející na linku 11 vyzvání asistentce. Pokud je aktivován režim manažer-asistentka a někdo zavolá na</w:t>
      </w:r>
      <w:r>
        <w:rPr>
          <w:rFonts w:cs="Calibri"/>
          <w:szCs w:val="24"/>
        </w:rPr>
        <w:t xml:space="preserve"> </w:t>
      </w:r>
      <w:r w:rsidRPr="00B55279">
        <w:rPr>
          <w:rFonts w:cs="Calibri"/>
          <w:szCs w:val="24"/>
        </w:rPr>
        <w:t>číslo 10, hovor začne vyzvánět na lince 11. Asistentka hovor vyzvedne a vidí, že manažer netelefonuje a zároveň ví, že s</w:t>
      </w:r>
      <w:r>
        <w:rPr>
          <w:rFonts w:cs="Calibri"/>
          <w:szCs w:val="24"/>
        </w:rPr>
        <w:t xml:space="preserve"> </w:t>
      </w:r>
      <w:r w:rsidRPr="00B55279">
        <w:rPr>
          <w:rFonts w:cs="Calibri"/>
          <w:szCs w:val="24"/>
        </w:rPr>
        <w:t>volajícím bude manažer chtít hovořit, tak mu hovor může přepojit (sama mu může volat bez omezení). Manažer může</w:t>
      </w:r>
      <w:r>
        <w:rPr>
          <w:rFonts w:cs="Calibri"/>
          <w:szCs w:val="24"/>
        </w:rPr>
        <w:t xml:space="preserve"> </w:t>
      </w:r>
      <w:r w:rsidRPr="00B55279">
        <w:rPr>
          <w:rFonts w:cs="Calibri"/>
          <w:szCs w:val="24"/>
        </w:rPr>
        <w:t>vždy volat bez omezení.</w:t>
      </w:r>
    </w:p>
    <w:p w:rsidR="00C465A8" w:rsidRDefault="00C465A8" w:rsidP="00C465A8">
      <w:pPr>
        <w:spacing w:before="120"/>
        <w:jc w:val="both"/>
        <w:rPr>
          <w:rFonts w:cs="Calibri"/>
          <w:szCs w:val="24"/>
        </w:rPr>
      </w:pPr>
      <w:r w:rsidRPr="00B55279">
        <w:rPr>
          <w:b/>
          <w:szCs w:val="24"/>
          <w:u w:val="single"/>
        </w:rPr>
        <w:t>Chytré převzetí/vyzvednutí hovoru</w:t>
      </w:r>
    </w:p>
    <w:p w:rsidR="00C465A8" w:rsidRDefault="00C465A8" w:rsidP="00C465A8">
      <w:pPr>
        <w:ind w:firstLine="709"/>
        <w:jc w:val="both"/>
        <w:rPr>
          <w:rFonts w:cs="Calibri"/>
          <w:szCs w:val="24"/>
        </w:rPr>
      </w:pPr>
      <w:r w:rsidRPr="00B55279">
        <w:rPr>
          <w:rFonts w:cs="Calibri"/>
          <w:szCs w:val="24"/>
        </w:rPr>
        <w:t>Pokud asistentka či kterýkoliv jiný uživatel slyší, že někde vyzvání telefon, ale nikdo jej nezvedá, může stisknout tlačítko</w:t>
      </w:r>
      <w:r>
        <w:rPr>
          <w:rFonts w:cs="Calibri"/>
          <w:szCs w:val="24"/>
        </w:rPr>
        <w:t xml:space="preserve"> </w:t>
      </w:r>
      <w:r w:rsidRPr="00B55279">
        <w:rPr>
          <w:rFonts w:cs="Calibri"/>
          <w:szCs w:val="24"/>
        </w:rPr>
        <w:t>na svém telefonu, které mu zobrazí seznam právě vyzvánějících hovorů a on si zvolí ten, který chce převzít (tedy u sebe</w:t>
      </w:r>
      <w:r>
        <w:rPr>
          <w:rFonts w:cs="Calibri"/>
          <w:szCs w:val="24"/>
        </w:rPr>
        <w:t xml:space="preserve"> </w:t>
      </w:r>
      <w:r w:rsidRPr="00B55279">
        <w:rPr>
          <w:rFonts w:cs="Calibri"/>
          <w:szCs w:val="24"/>
        </w:rPr>
        <w:t>vyzvednout). Telefony lze zatím účelem rozdělit do skupin, aby uživatelé mohli vyzvedávat hovory pouze ve své skupině</w:t>
      </w:r>
      <w:r>
        <w:rPr>
          <w:rFonts w:cs="Calibri"/>
          <w:szCs w:val="24"/>
        </w:rPr>
        <w:t xml:space="preserve"> </w:t>
      </w:r>
      <w:r w:rsidRPr="00B55279">
        <w:rPr>
          <w:rFonts w:cs="Calibri"/>
          <w:szCs w:val="24"/>
        </w:rPr>
        <w:t>(aby např. skladník nemohl vyzvednout telefon řediteli, apod.).</w:t>
      </w:r>
    </w:p>
    <w:p w:rsidR="00C465A8" w:rsidRDefault="00C465A8" w:rsidP="00C465A8">
      <w:pPr>
        <w:spacing w:before="120"/>
        <w:jc w:val="both"/>
        <w:rPr>
          <w:b/>
          <w:szCs w:val="24"/>
          <w:u w:val="single"/>
        </w:rPr>
      </w:pPr>
      <w:r w:rsidRPr="00B55279">
        <w:rPr>
          <w:b/>
          <w:szCs w:val="24"/>
          <w:u w:val="single"/>
        </w:rPr>
        <w:t>Přesměrování hovoru</w:t>
      </w:r>
    </w:p>
    <w:p w:rsidR="00C465A8" w:rsidRDefault="00C465A8" w:rsidP="00C465A8">
      <w:pPr>
        <w:ind w:firstLine="709"/>
        <w:jc w:val="both"/>
        <w:rPr>
          <w:rFonts w:cs="Calibri"/>
          <w:szCs w:val="24"/>
        </w:rPr>
      </w:pPr>
      <w:r w:rsidRPr="00B55279">
        <w:rPr>
          <w:rFonts w:cs="Calibri"/>
          <w:szCs w:val="24"/>
        </w:rPr>
        <w:t>Jsou podporovány všechny běžné podmíněné i nepodmíněné typy přesměrování (při obsazenosti, nedostupnosti, trvale,…). Ty je možné aktivovat vytočením kódu z telefonu, tlačítkem na telefonu či např. automaticky na základě denní</w:t>
      </w:r>
      <w:r>
        <w:rPr>
          <w:rFonts w:cs="Calibri"/>
          <w:szCs w:val="24"/>
        </w:rPr>
        <w:t xml:space="preserve"> </w:t>
      </w:r>
      <w:r w:rsidRPr="00B55279">
        <w:rPr>
          <w:rFonts w:cs="Calibri"/>
          <w:szCs w:val="24"/>
        </w:rPr>
        <w:t>doby (např. mimopracovní doba, apod.).</w:t>
      </w:r>
    </w:p>
    <w:p w:rsidR="00C465A8" w:rsidRDefault="00C465A8" w:rsidP="00C465A8">
      <w:pPr>
        <w:spacing w:before="120"/>
        <w:jc w:val="both"/>
        <w:rPr>
          <w:b/>
          <w:szCs w:val="24"/>
          <w:u w:val="single"/>
        </w:rPr>
      </w:pPr>
      <w:r w:rsidRPr="00B55279">
        <w:rPr>
          <w:b/>
          <w:szCs w:val="24"/>
          <w:u w:val="single"/>
        </w:rPr>
        <w:t>Smart VPN</w:t>
      </w:r>
    </w:p>
    <w:p w:rsidR="00C465A8" w:rsidRDefault="00C465A8" w:rsidP="00C465A8">
      <w:pPr>
        <w:ind w:firstLine="709"/>
        <w:jc w:val="both"/>
        <w:rPr>
          <w:rFonts w:cs="Calibri"/>
          <w:szCs w:val="24"/>
        </w:rPr>
      </w:pPr>
      <w:r w:rsidRPr="00B55279">
        <w:rPr>
          <w:rFonts w:cs="Calibri"/>
          <w:szCs w:val="24"/>
        </w:rPr>
        <w:t>Pomocí této funkce lze „externí“ čísla (</w:t>
      </w:r>
      <w:r w:rsidRPr="00B55279">
        <w:rPr>
          <w:szCs w:val="24"/>
        </w:rPr>
        <w:t>např. mobilní čísla zaměstnanců</w:t>
      </w:r>
      <w:r w:rsidRPr="00B55279">
        <w:rPr>
          <w:rFonts w:cs="Calibri"/>
          <w:szCs w:val="24"/>
        </w:rPr>
        <w:t xml:space="preserve">) </w:t>
      </w:r>
      <w:proofErr w:type="spellStart"/>
      <w:r w:rsidRPr="00B55279">
        <w:rPr>
          <w:rFonts w:cs="Calibri"/>
          <w:szCs w:val="24"/>
        </w:rPr>
        <w:t>namapovat</w:t>
      </w:r>
      <w:proofErr w:type="spellEnd"/>
      <w:r w:rsidRPr="00B55279">
        <w:rPr>
          <w:rFonts w:cs="Calibri"/>
          <w:szCs w:val="24"/>
        </w:rPr>
        <w:t xml:space="preserve"> na zkrácené číslo, které se chová</w:t>
      </w:r>
      <w:r>
        <w:rPr>
          <w:rFonts w:cs="Calibri"/>
          <w:szCs w:val="24"/>
        </w:rPr>
        <w:t xml:space="preserve"> </w:t>
      </w:r>
      <w:r w:rsidRPr="00B55279">
        <w:rPr>
          <w:rFonts w:cs="Calibri"/>
          <w:szCs w:val="24"/>
        </w:rPr>
        <w:t>jako interní linka. (tzn. všechna příchozí, odchozí i přesměrovaná volání těchto čísel se budou chovat stejně jako interní</w:t>
      </w:r>
      <w:r>
        <w:rPr>
          <w:rFonts w:cs="Calibri"/>
          <w:szCs w:val="24"/>
        </w:rPr>
        <w:t xml:space="preserve"> </w:t>
      </w:r>
      <w:r w:rsidRPr="00B55279">
        <w:rPr>
          <w:rFonts w:cs="Calibri"/>
          <w:szCs w:val="24"/>
        </w:rPr>
        <w:t>linky a pro uživatele se tedy i mobilní telefon chová jako interní linka). Uživatel může tedy například i z mobilního telefonu přesměrovat hovor na jinou linku v rámci ústředny.</w:t>
      </w:r>
      <w:r>
        <w:rPr>
          <w:rFonts w:cs="Calibri"/>
          <w:szCs w:val="24"/>
        </w:rPr>
        <w:t xml:space="preserve"> </w:t>
      </w:r>
    </w:p>
    <w:p w:rsidR="00C465A8" w:rsidRDefault="00C465A8" w:rsidP="00C465A8">
      <w:pPr>
        <w:ind w:firstLine="709"/>
        <w:jc w:val="both"/>
        <w:rPr>
          <w:rFonts w:cs="Calibri"/>
          <w:szCs w:val="24"/>
        </w:rPr>
      </w:pPr>
      <w:r w:rsidRPr="00B55279">
        <w:rPr>
          <w:rFonts w:cs="Calibri"/>
          <w:i/>
          <w:szCs w:val="24"/>
        </w:rPr>
        <w:lastRenderedPageBreak/>
        <w:t>Příklad</w:t>
      </w:r>
      <w:r w:rsidRPr="00B55279">
        <w:rPr>
          <w:rFonts w:cs="Calibri"/>
          <w:szCs w:val="24"/>
        </w:rPr>
        <w:t xml:space="preserve">: Uživatel </w:t>
      </w:r>
      <w:r>
        <w:rPr>
          <w:rFonts w:cs="Calibri"/>
          <w:szCs w:val="24"/>
        </w:rPr>
        <w:t>1</w:t>
      </w:r>
      <w:r w:rsidRPr="00B55279">
        <w:rPr>
          <w:rFonts w:cs="Calibri"/>
          <w:szCs w:val="24"/>
        </w:rPr>
        <w:t xml:space="preserve"> volá uživateli </w:t>
      </w:r>
      <w:r>
        <w:rPr>
          <w:rFonts w:cs="Calibri"/>
          <w:szCs w:val="24"/>
        </w:rPr>
        <w:t>2</w:t>
      </w:r>
      <w:r w:rsidRPr="00B55279">
        <w:rPr>
          <w:rFonts w:cs="Calibri"/>
          <w:szCs w:val="24"/>
        </w:rPr>
        <w:t xml:space="preserve">, který je mimo kancelář a nezapnul si přesměrování. </w:t>
      </w:r>
      <w:r>
        <w:rPr>
          <w:rFonts w:cs="Calibri"/>
          <w:szCs w:val="24"/>
        </w:rPr>
        <w:t>Uživatel 1</w:t>
      </w:r>
      <w:r w:rsidRPr="00B55279">
        <w:rPr>
          <w:rFonts w:cs="Calibri"/>
          <w:szCs w:val="24"/>
        </w:rPr>
        <w:t xml:space="preserve"> ví, že </w:t>
      </w:r>
      <w:r>
        <w:rPr>
          <w:rFonts w:cs="Calibri"/>
          <w:szCs w:val="24"/>
        </w:rPr>
        <w:t>uživatel 2</w:t>
      </w:r>
      <w:r w:rsidRPr="00B55279">
        <w:rPr>
          <w:rFonts w:cs="Calibri"/>
          <w:szCs w:val="24"/>
        </w:rPr>
        <w:t xml:space="preserve"> má interní linku 215. </w:t>
      </w:r>
      <w:r>
        <w:rPr>
          <w:rFonts w:cs="Calibri"/>
          <w:szCs w:val="24"/>
        </w:rPr>
        <w:t>Uživatel 1</w:t>
      </w:r>
      <w:r w:rsidRPr="00B55279">
        <w:rPr>
          <w:rFonts w:cs="Calibri"/>
          <w:szCs w:val="24"/>
        </w:rPr>
        <w:t xml:space="preserve"> tedy nemusí hledat v adresáři číslo mobilního telefonu </w:t>
      </w:r>
      <w:r>
        <w:rPr>
          <w:rFonts w:cs="Calibri"/>
          <w:szCs w:val="24"/>
        </w:rPr>
        <w:t>uživatele 2</w:t>
      </w:r>
      <w:r w:rsidRPr="00B55279">
        <w:rPr>
          <w:rFonts w:cs="Calibri"/>
          <w:szCs w:val="24"/>
        </w:rPr>
        <w:t>, ale zavolá mu na jeho mobil vytočením</w:t>
      </w:r>
      <w:r>
        <w:rPr>
          <w:rFonts w:cs="Calibri"/>
          <w:szCs w:val="24"/>
        </w:rPr>
        <w:t xml:space="preserve"> </w:t>
      </w:r>
      <w:r w:rsidRPr="00B55279">
        <w:rPr>
          <w:rFonts w:cs="Calibri"/>
          <w:szCs w:val="24"/>
        </w:rPr>
        <w:t>VPN čísla, které je dle zásad společnosti 515.</w:t>
      </w:r>
    </w:p>
    <w:p w:rsidR="008D1A30" w:rsidRDefault="008D1A30" w:rsidP="00C465A8">
      <w:pPr>
        <w:ind w:firstLine="709"/>
        <w:jc w:val="both"/>
        <w:rPr>
          <w:rFonts w:cs="Calibri"/>
          <w:szCs w:val="24"/>
        </w:rPr>
      </w:pPr>
    </w:p>
    <w:p w:rsidR="00C465A8" w:rsidRDefault="00C465A8" w:rsidP="00C465A8">
      <w:pPr>
        <w:spacing w:before="120"/>
        <w:jc w:val="both"/>
        <w:rPr>
          <w:b/>
          <w:szCs w:val="24"/>
          <w:u w:val="single"/>
        </w:rPr>
      </w:pPr>
      <w:r w:rsidRPr="00B55279">
        <w:rPr>
          <w:b/>
          <w:szCs w:val="24"/>
          <w:u w:val="single"/>
        </w:rPr>
        <w:t>Konferenční místnosti</w:t>
      </w:r>
    </w:p>
    <w:p w:rsidR="00C465A8" w:rsidRDefault="00C465A8" w:rsidP="00C465A8">
      <w:pPr>
        <w:ind w:firstLine="709"/>
        <w:jc w:val="both"/>
        <w:rPr>
          <w:rFonts w:cs="Calibri"/>
          <w:szCs w:val="24"/>
        </w:rPr>
      </w:pPr>
      <w:r w:rsidRPr="00B55279">
        <w:rPr>
          <w:rFonts w:cs="Calibri"/>
          <w:szCs w:val="24"/>
        </w:rPr>
        <w:t>Potřebujete-li vytvářet konference s více interními či externími účastníky, je možné to udělat pomocí funkce vybraných</w:t>
      </w:r>
      <w:r>
        <w:rPr>
          <w:rFonts w:cs="Calibri"/>
          <w:szCs w:val="24"/>
        </w:rPr>
        <w:t xml:space="preserve"> </w:t>
      </w:r>
      <w:r w:rsidRPr="00B55279">
        <w:rPr>
          <w:rFonts w:cs="Calibri"/>
          <w:szCs w:val="24"/>
        </w:rPr>
        <w:t>telefonů nebo lépe pomocí funkce ústředny. Účastníkům konference sdělíte tel. číslo konferenční místnosti, na nějž</w:t>
      </w:r>
      <w:r>
        <w:rPr>
          <w:rFonts w:cs="Calibri"/>
          <w:szCs w:val="24"/>
        </w:rPr>
        <w:t xml:space="preserve"> </w:t>
      </w:r>
      <w:r w:rsidRPr="00B55279">
        <w:rPr>
          <w:rFonts w:cs="Calibri"/>
          <w:szCs w:val="24"/>
        </w:rPr>
        <w:t xml:space="preserve">zavolají a mohou spolu všichni diskutovat. Místnosti lze chránit </w:t>
      </w:r>
      <w:proofErr w:type="spellStart"/>
      <w:r w:rsidRPr="00B55279">
        <w:rPr>
          <w:rFonts w:cs="Calibri"/>
          <w:szCs w:val="24"/>
        </w:rPr>
        <w:t>PINem</w:t>
      </w:r>
      <w:proofErr w:type="spellEnd"/>
      <w:r w:rsidRPr="00B55279">
        <w:rPr>
          <w:rFonts w:cs="Calibri"/>
          <w:szCs w:val="24"/>
        </w:rPr>
        <w:t>, je tedy bez obav možné je zpřístupnit „z venku“</w:t>
      </w:r>
      <w:r>
        <w:rPr>
          <w:rFonts w:cs="Calibri"/>
          <w:szCs w:val="24"/>
        </w:rPr>
        <w:t xml:space="preserve"> </w:t>
      </w:r>
      <w:r w:rsidRPr="00B55279">
        <w:rPr>
          <w:rFonts w:cs="Calibri"/>
          <w:szCs w:val="24"/>
        </w:rPr>
        <w:t>přes veřejné číslo.</w:t>
      </w:r>
    </w:p>
    <w:p w:rsidR="00C465A8" w:rsidRDefault="00C465A8" w:rsidP="00C465A8">
      <w:pPr>
        <w:spacing w:before="120"/>
        <w:jc w:val="both"/>
        <w:rPr>
          <w:b/>
          <w:szCs w:val="24"/>
          <w:u w:val="single"/>
        </w:rPr>
      </w:pPr>
      <w:r w:rsidRPr="00B55279">
        <w:rPr>
          <w:b/>
          <w:szCs w:val="24"/>
          <w:u w:val="single"/>
        </w:rPr>
        <w:t>Faxy</w:t>
      </w:r>
    </w:p>
    <w:p w:rsidR="00C465A8" w:rsidRDefault="00C465A8" w:rsidP="00C465A8">
      <w:pPr>
        <w:ind w:firstLine="709"/>
        <w:jc w:val="both"/>
        <w:rPr>
          <w:rFonts w:cs="Calibri"/>
          <w:color w:val="0000FF"/>
          <w:szCs w:val="24"/>
        </w:rPr>
      </w:pPr>
      <w:r w:rsidRPr="00B55279">
        <w:rPr>
          <w:rFonts w:cs="Calibri"/>
          <w:szCs w:val="24"/>
        </w:rPr>
        <w:t>Při připojení ústředny přes ISDN nabízíme funkci mail2fax a fax2mail. Příchozí faxy jsou na ústředně převedeny do PDF</w:t>
      </w:r>
      <w:r>
        <w:rPr>
          <w:rFonts w:cs="Calibri"/>
          <w:szCs w:val="24"/>
        </w:rPr>
        <w:t xml:space="preserve"> </w:t>
      </w:r>
      <w:r w:rsidRPr="00B55279">
        <w:rPr>
          <w:rFonts w:cs="Calibri"/>
          <w:szCs w:val="24"/>
        </w:rPr>
        <w:t>(popř. TIFF) a zaslány uživatelům v příloze emailem. Na ústředně je ke každému faxovému číslo přiřazena emailová</w:t>
      </w:r>
      <w:r>
        <w:rPr>
          <w:rFonts w:cs="Calibri"/>
          <w:szCs w:val="24"/>
        </w:rPr>
        <w:t xml:space="preserve"> </w:t>
      </w:r>
      <w:r w:rsidRPr="00B55279">
        <w:rPr>
          <w:rFonts w:cs="Calibri"/>
          <w:szCs w:val="24"/>
        </w:rPr>
        <w:t>adresa/y (administrátor si je může sám spravovat), na níž jsou faxy/emaily posílány. Odchozí faxy je možné odesílat na</w:t>
      </w:r>
      <w:r>
        <w:rPr>
          <w:rFonts w:cs="Calibri"/>
          <w:szCs w:val="24"/>
        </w:rPr>
        <w:t xml:space="preserve"> </w:t>
      </w:r>
      <w:r w:rsidRPr="00B55279">
        <w:rPr>
          <w:rFonts w:cs="Calibri"/>
          <w:szCs w:val="24"/>
        </w:rPr>
        <w:t>virtuální faxovou tiskárnu (nainstalovanou v PC uživatele s OS Windows) nebo jako přílohu emailu ve formátu PDF</w:t>
      </w:r>
      <w:r>
        <w:rPr>
          <w:rFonts w:cs="Calibri"/>
          <w:szCs w:val="24"/>
        </w:rPr>
        <w:t xml:space="preserve"> </w:t>
      </w:r>
      <w:r w:rsidRPr="00B55279">
        <w:rPr>
          <w:rFonts w:cs="Calibri"/>
          <w:szCs w:val="24"/>
        </w:rPr>
        <w:t xml:space="preserve">(popř. TIFF) na adresu </w:t>
      </w:r>
      <w:hyperlink r:id="rId12" w:history="1">
        <w:r w:rsidRPr="00CD1F19">
          <w:rPr>
            <w:rStyle w:val="Hypertextovodkaz"/>
            <w:rFonts w:cs="Calibri"/>
            <w:szCs w:val="24"/>
          </w:rPr>
          <w:t>telcislo@vasefaxovadomena.cz</w:t>
        </w:r>
      </w:hyperlink>
    </w:p>
    <w:p w:rsidR="00C465A8" w:rsidRDefault="00C465A8" w:rsidP="00C465A8">
      <w:pPr>
        <w:spacing w:before="120"/>
        <w:jc w:val="both"/>
        <w:rPr>
          <w:rFonts w:cs="Calibri"/>
          <w:sz w:val="20"/>
        </w:rPr>
      </w:pPr>
      <w:r w:rsidRPr="008B5EE7">
        <w:rPr>
          <w:b/>
          <w:u w:val="single"/>
        </w:rPr>
        <w:t>Softwarový klient</w:t>
      </w:r>
    </w:p>
    <w:p w:rsidR="00C465A8" w:rsidRPr="008B5EE7" w:rsidRDefault="00C465A8" w:rsidP="00C465A8">
      <w:pPr>
        <w:ind w:firstLine="709"/>
        <w:jc w:val="both"/>
        <w:rPr>
          <w:rFonts w:cs="Calibri"/>
          <w:szCs w:val="24"/>
        </w:rPr>
      </w:pPr>
      <w:r w:rsidRPr="008B5EE7">
        <w:rPr>
          <w:rFonts w:cs="Calibri"/>
          <w:szCs w:val="24"/>
        </w:rPr>
        <w:t>Namísto běžných hardwarových telefonů (stolních, bezdrátových, apod.) je možné použít softwarové</w:t>
      </w:r>
      <w:r>
        <w:rPr>
          <w:rFonts w:cs="Calibri"/>
          <w:szCs w:val="24"/>
        </w:rPr>
        <w:t xml:space="preserve"> </w:t>
      </w:r>
      <w:r w:rsidRPr="008B5EE7">
        <w:rPr>
          <w:rFonts w:cs="Calibri"/>
          <w:szCs w:val="24"/>
        </w:rPr>
        <w:t xml:space="preserve">klienty. Ty jsou dostupné nejen </w:t>
      </w:r>
      <w:r w:rsidRPr="008B5EE7">
        <w:rPr>
          <w:szCs w:val="24"/>
        </w:rPr>
        <w:t>pro PC</w:t>
      </w:r>
      <w:r w:rsidRPr="008B5EE7">
        <w:rPr>
          <w:rFonts w:cs="Calibri"/>
          <w:szCs w:val="24"/>
        </w:rPr>
        <w:t xml:space="preserve">, ale i pro mobilní zařízení </w:t>
      </w:r>
      <w:r w:rsidRPr="008B5EE7">
        <w:rPr>
          <w:szCs w:val="24"/>
        </w:rPr>
        <w:t xml:space="preserve">Android, </w:t>
      </w:r>
      <w:proofErr w:type="spellStart"/>
      <w:r w:rsidRPr="008B5EE7">
        <w:rPr>
          <w:szCs w:val="24"/>
        </w:rPr>
        <w:t>iOS</w:t>
      </w:r>
      <w:proofErr w:type="spellEnd"/>
      <w:r w:rsidRPr="008B5EE7">
        <w:rPr>
          <w:szCs w:val="24"/>
        </w:rPr>
        <w:t xml:space="preserve"> (iPhone, </w:t>
      </w:r>
      <w:proofErr w:type="spellStart"/>
      <w:r w:rsidRPr="008B5EE7">
        <w:rPr>
          <w:szCs w:val="24"/>
        </w:rPr>
        <w:t>iPad</w:t>
      </w:r>
      <w:proofErr w:type="spellEnd"/>
      <w:r w:rsidRPr="008B5EE7">
        <w:rPr>
          <w:szCs w:val="24"/>
        </w:rPr>
        <w:t xml:space="preserve">), Windows </w:t>
      </w:r>
      <w:proofErr w:type="spellStart"/>
      <w:r w:rsidRPr="008B5EE7">
        <w:rPr>
          <w:szCs w:val="24"/>
        </w:rPr>
        <w:t>Phone</w:t>
      </w:r>
      <w:proofErr w:type="spellEnd"/>
      <w:r w:rsidRPr="008B5EE7">
        <w:rPr>
          <w:rFonts w:cs="Calibri"/>
          <w:szCs w:val="24"/>
        </w:rPr>
        <w:t>. Lze to využít např. pro obchodníky, s nimiž si pak můžete volat zdarma. Ještě vyšší</w:t>
      </w:r>
      <w:r>
        <w:rPr>
          <w:rFonts w:cs="Calibri"/>
          <w:szCs w:val="24"/>
        </w:rPr>
        <w:t xml:space="preserve"> </w:t>
      </w:r>
      <w:r w:rsidRPr="008B5EE7">
        <w:rPr>
          <w:rFonts w:cs="Calibri"/>
          <w:szCs w:val="24"/>
        </w:rPr>
        <w:t>úspora je pokud je uživatel v zahraničí – stačí se opět pouze připojit k internetu (</w:t>
      </w:r>
      <w:proofErr w:type="spellStart"/>
      <w:r w:rsidRPr="008B5EE7">
        <w:rPr>
          <w:rFonts w:cs="Calibri"/>
          <w:szCs w:val="24"/>
        </w:rPr>
        <w:t>wifi</w:t>
      </w:r>
      <w:proofErr w:type="spellEnd"/>
      <w:r w:rsidRPr="008B5EE7">
        <w:rPr>
          <w:rFonts w:cs="Calibri"/>
          <w:szCs w:val="24"/>
        </w:rPr>
        <w:t>) a v rámci softwarového klienta si zavolat do firmy zdarma nebo kamkoliv do ČR jen za místní poplatky.</w:t>
      </w:r>
    </w:p>
    <w:p w:rsidR="00C465A8" w:rsidRPr="004E1C24" w:rsidRDefault="00C465A8" w:rsidP="00C465A8">
      <w:pPr>
        <w:pStyle w:val="Nadpis3"/>
      </w:pPr>
      <w:bookmarkStart w:id="82" w:name="_Toc478502319"/>
      <w:bookmarkStart w:id="83" w:name="_Toc479971338"/>
      <w:r>
        <w:t>Servisní a technická podpora</w:t>
      </w:r>
      <w:bookmarkEnd w:id="82"/>
      <w:bookmarkEnd w:id="83"/>
    </w:p>
    <w:p w:rsidR="00C465A8" w:rsidRPr="00C465A8" w:rsidRDefault="00C465A8" w:rsidP="00C465A8">
      <w:pPr>
        <w:rPr>
          <w:rFonts w:cs="Calibri"/>
          <w:szCs w:val="24"/>
        </w:rPr>
      </w:pPr>
      <w:r w:rsidRPr="00C465A8">
        <w:rPr>
          <w:rFonts w:cs="Calibri"/>
          <w:bCs/>
          <w:szCs w:val="24"/>
        </w:rPr>
        <w:t>Nabídnutá servisní podpora musí mít režim minimálně</w:t>
      </w:r>
      <w:r w:rsidRPr="00C465A8">
        <w:rPr>
          <w:rFonts w:cs="Calibri"/>
          <w:b/>
          <w:bCs/>
          <w:szCs w:val="24"/>
        </w:rPr>
        <w:t xml:space="preserve"> 9x5 </w:t>
      </w:r>
      <w:r w:rsidRPr="00C465A8">
        <w:rPr>
          <w:rFonts w:cs="Calibri"/>
          <w:szCs w:val="24"/>
        </w:rPr>
        <w:t>– tj. pracovní dny od 8h do 17h.</w:t>
      </w:r>
    </w:p>
    <w:p w:rsidR="00C465A8" w:rsidRPr="00C465A8" w:rsidRDefault="00C465A8" w:rsidP="00C465A8">
      <w:pPr>
        <w:rPr>
          <w:rFonts w:cs="Calibri"/>
          <w:b/>
          <w:bCs/>
          <w:color w:val="243F60"/>
          <w:szCs w:val="24"/>
        </w:rPr>
      </w:pPr>
      <w:r w:rsidRPr="00C465A8">
        <w:rPr>
          <w:rFonts w:cs="Calibri"/>
          <w:b/>
          <w:bCs/>
          <w:color w:val="243F60"/>
          <w:szCs w:val="24"/>
        </w:rPr>
        <w:t>Obsah servisní a technické podpory v rámci paušální platby:</w:t>
      </w:r>
    </w:p>
    <w:p w:rsidR="00C465A8" w:rsidRPr="00C465A8" w:rsidRDefault="00C465A8" w:rsidP="00C465A8">
      <w:pPr>
        <w:rPr>
          <w:rFonts w:cs="Calibri"/>
          <w:szCs w:val="24"/>
        </w:rPr>
      </w:pPr>
      <w:r w:rsidRPr="00C465A8">
        <w:rPr>
          <w:rFonts w:cs="Calibri"/>
          <w:szCs w:val="24"/>
        </w:rPr>
        <w:sym w:font="Symbol" w:char="F0B7"/>
      </w:r>
      <w:r w:rsidRPr="00C465A8">
        <w:rPr>
          <w:rFonts w:cs="Calibri"/>
          <w:szCs w:val="24"/>
        </w:rPr>
        <w:t xml:space="preserve"> </w:t>
      </w:r>
      <w:r w:rsidRPr="00C465A8">
        <w:rPr>
          <w:rFonts w:cs="Calibri"/>
          <w:color w:val="0000FF"/>
          <w:szCs w:val="24"/>
        </w:rPr>
        <w:t xml:space="preserve">garance reakčních časů </w:t>
      </w:r>
      <w:r w:rsidRPr="00C465A8">
        <w:rPr>
          <w:rFonts w:cs="Calibri"/>
          <w:szCs w:val="24"/>
        </w:rPr>
        <w:t>nástupu technika na řešení případných závad nebo problémů</w:t>
      </w:r>
    </w:p>
    <w:p w:rsidR="00C465A8" w:rsidRPr="00C465A8" w:rsidRDefault="00C465A8" w:rsidP="00C465A8">
      <w:pPr>
        <w:rPr>
          <w:rFonts w:cs="Calibri"/>
          <w:szCs w:val="24"/>
        </w:rPr>
      </w:pPr>
      <w:r w:rsidRPr="00C465A8">
        <w:rPr>
          <w:rFonts w:cs="Calibri"/>
          <w:szCs w:val="24"/>
        </w:rPr>
        <w:sym w:font="Symbol" w:char="F0B7"/>
      </w:r>
      <w:r w:rsidRPr="00C465A8">
        <w:rPr>
          <w:rFonts w:cs="Calibri"/>
          <w:szCs w:val="24"/>
        </w:rPr>
        <w:t xml:space="preserve"> přidělení konkrétního zodpovědného technika pro ONJI</w:t>
      </w:r>
    </w:p>
    <w:p w:rsidR="00C465A8" w:rsidRPr="00C465A8" w:rsidRDefault="00C465A8" w:rsidP="00C465A8">
      <w:pPr>
        <w:rPr>
          <w:rFonts w:cs="Calibri"/>
          <w:szCs w:val="24"/>
        </w:rPr>
      </w:pPr>
      <w:r w:rsidRPr="00C465A8">
        <w:rPr>
          <w:rFonts w:cs="Calibri"/>
          <w:szCs w:val="24"/>
        </w:rPr>
        <w:sym w:font="Symbol" w:char="F0B7"/>
      </w:r>
      <w:r w:rsidRPr="00C465A8">
        <w:rPr>
          <w:rFonts w:cs="Calibri"/>
          <w:szCs w:val="24"/>
        </w:rPr>
        <w:t xml:space="preserve"> garantovaná zastupitelnost techniků na straně poskytovatele</w:t>
      </w:r>
    </w:p>
    <w:p w:rsidR="00C465A8" w:rsidRPr="00C465A8" w:rsidRDefault="00C465A8" w:rsidP="00C465A8">
      <w:pPr>
        <w:rPr>
          <w:rFonts w:cs="Calibri"/>
          <w:szCs w:val="24"/>
        </w:rPr>
      </w:pPr>
      <w:r w:rsidRPr="00C465A8">
        <w:rPr>
          <w:rFonts w:cs="Calibri"/>
          <w:szCs w:val="24"/>
        </w:rPr>
        <w:sym w:font="Symbol" w:char="F0B7"/>
      </w:r>
      <w:r w:rsidRPr="00C465A8">
        <w:rPr>
          <w:rFonts w:cs="Calibri"/>
          <w:szCs w:val="24"/>
        </w:rPr>
        <w:t xml:space="preserve"> telefonická a emailová konzultační podpora </w:t>
      </w:r>
    </w:p>
    <w:p w:rsidR="00C465A8" w:rsidRPr="00C465A8" w:rsidRDefault="00C465A8" w:rsidP="00C465A8">
      <w:pPr>
        <w:rPr>
          <w:rFonts w:cs="Calibri"/>
          <w:szCs w:val="24"/>
        </w:rPr>
      </w:pPr>
      <w:r w:rsidRPr="00C465A8">
        <w:rPr>
          <w:rFonts w:cs="Calibri"/>
          <w:szCs w:val="24"/>
        </w:rPr>
        <w:sym w:font="Symbol" w:char="F0B7"/>
      </w:r>
      <w:r w:rsidRPr="00C465A8">
        <w:rPr>
          <w:rFonts w:cs="Calibri"/>
          <w:szCs w:val="24"/>
        </w:rPr>
        <w:t xml:space="preserve"> 1x za měsíc preventivní prohlídka serveru (vzdáleně)</w:t>
      </w:r>
    </w:p>
    <w:p w:rsidR="00C465A8" w:rsidRPr="00C465A8" w:rsidRDefault="00C465A8" w:rsidP="00C465A8">
      <w:pPr>
        <w:rPr>
          <w:rFonts w:cs="Calibri"/>
          <w:szCs w:val="24"/>
        </w:rPr>
      </w:pPr>
      <w:r w:rsidRPr="00C465A8">
        <w:rPr>
          <w:rFonts w:cs="Calibri"/>
          <w:szCs w:val="24"/>
        </w:rPr>
        <w:sym w:font="Symbol" w:char="F0B7"/>
      </w:r>
      <w:r w:rsidRPr="00C465A8">
        <w:rPr>
          <w:rFonts w:cs="Calibri"/>
          <w:szCs w:val="24"/>
        </w:rPr>
        <w:t xml:space="preserve"> napojení serveru k centrálnímu servisnímu a dohledovému systému poskytovatele</w:t>
      </w:r>
    </w:p>
    <w:p w:rsidR="00C465A8" w:rsidRPr="00C465A8" w:rsidRDefault="00C465A8" w:rsidP="00C465A8">
      <w:pPr>
        <w:rPr>
          <w:rFonts w:cs="Calibri"/>
          <w:szCs w:val="24"/>
        </w:rPr>
      </w:pPr>
      <w:r w:rsidRPr="00C465A8">
        <w:rPr>
          <w:rFonts w:cs="Calibri"/>
          <w:szCs w:val="24"/>
        </w:rPr>
        <w:sym w:font="Symbol" w:char="F0B7"/>
      </w:r>
      <w:r w:rsidRPr="00C465A8">
        <w:rPr>
          <w:rFonts w:cs="Calibri"/>
          <w:szCs w:val="24"/>
        </w:rPr>
        <w:t xml:space="preserve"> monitoring dostupnosti serveru (skrze síť internet – ping)</w:t>
      </w:r>
    </w:p>
    <w:p w:rsidR="00C465A8" w:rsidRPr="00C465A8" w:rsidRDefault="00C465A8" w:rsidP="00C465A8">
      <w:pPr>
        <w:rPr>
          <w:rFonts w:cs="Calibri"/>
          <w:szCs w:val="24"/>
        </w:rPr>
      </w:pPr>
      <w:r w:rsidRPr="00C465A8">
        <w:rPr>
          <w:rFonts w:cs="Calibri"/>
          <w:szCs w:val="24"/>
        </w:rPr>
        <w:sym w:font="Symbol" w:char="F0B7"/>
      </w:r>
      <w:r w:rsidRPr="00C465A8">
        <w:rPr>
          <w:rFonts w:cs="Calibri"/>
          <w:szCs w:val="24"/>
        </w:rPr>
        <w:t xml:space="preserve"> monitoring základních parametrů serveru (zatížení, volný diskový prostor, výpadky disků,…)</w:t>
      </w:r>
    </w:p>
    <w:p w:rsidR="00C465A8" w:rsidRPr="00C465A8" w:rsidRDefault="00C465A8" w:rsidP="00C465A8">
      <w:pPr>
        <w:rPr>
          <w:rFonts w:cs="Calibri"/>
          <w:szCs w:val="24"/>
        </w:rPr>
      </w:pPr>
      <w:r w:rsidRPr="00C465A8">
        <w:rPr>
          <w:rFonts w:cs="Calibri"/>
          <w:szCs w:val="24"/>
        </w:rPr>
        <w:sym w:font="Symbol" w:char="F0B7"/>
      </w:r>
      <w:r w:rsidRPr="00C465A8">
        <w:rPr>
          <w:rFonts w:cs="Calibri"/>
          <w:szCs w:val="24"/>
        </w:rPr>
        <w:t xml:space="preserve"> pravidelné automatické zálohování konfigurací, aktuálního stavu a logů serveru</w:t>
      </w:r>
    </w:p>
    <w:p w:rsidR="00C465A8" w:rsidRPr="00C465A8" w:rsidRDefault="00C465A8" w:rsidP="00C465A8">
      <w:pPr>
        <w:rPr>
          <w:rFonts w:cs="Calibri"/>
          <w:szCs w:val="24"/>
        </w:rPr>
      </w:pPr>
      <w:r w:rsidRPr="00C465A8">
        <w:rPr>
          <w:rFonts w:cs="Calibri"/>
          <w:szCs w:val="24"/>
        </w:rPr>
        <w:sym w:font="Symbol" w:char="F0B7"/>
      </w:r>
      <w:r w:rsidRPr="00C465A8">
        <w:rPr>
          <w:rFonts w:cs="Calibri"/>
          <w:szCs w:val="24"/>
        </w:rPr>
        <w:t xml:space="preserve"> průběžné automatické (např. bezpečnostní) aktualizace software serveru</w:t>
      </w:r>
    </w:p>
    <w:p w:rsidR="00C465A8" w:rsidRPr="00C465A8" w:rsidRDefault="00C465A8" w:rsidP="00C465A8">
      <w:pPr>
        <w:rPr>
          <w:rFonts w:cs="Calibri"/>
          <w:szCs w:val="24"/>
        </w:rPr>
      </w:pPr>
      <w:r w:rsidRPr="00C465A8">
        <w:rPr>
          <w:rFonts w:cs="Calibri"/>
          <w:szCs w:val="24"/>
        </w:rPr>
        <w:sym w:font="Symbol" w:char="F0B7"/>
      </w:r>
      <w:r w:rsidRPr="00C465A8">
        <w:rPr>
          <w:rFonts w:cs="Calibri"/>
          <w:szCs w:val="24"/>
        </w:rPr>
        <w:t xml:space="preserve"> zvýhodněné ceny </w:t>
      </w:r>
      <w:r w:rsidRPr="00C465A8">
        <w:rPr>
          <w:rFonts w:cs="Calibri"/>
          <w:color w:val="0000FF"/>
          <w:szCs w:val="24"/>
        </w:rPr>
        <w:t xml:space="preserve">činností </w:t>
      </w:r>
      <w:r w:rsidRPr="00C465A8">
        <w:rPr>
          <w:rFonts w:cs="Calibri"/>
          <w:szCs w:val="24"/>
        </w:rPr>
        <w:t>realizovaných v rámci hodinových dotací</w:t>
      </w:r>
    </w:p>
    <w:p w:rsidR="00C465A8" w:rsidRPr="00C465A8" w:rsidRDefault="00C465A8" w:rsidP="00C465A8">
      <w:pPr>
        <w:rPr>
          <w:rFonts w:cs="Calibri"/>
          <w:b/>
          <w:bCs/>
          <w:color w:val="243F60"/>
          <w:szCs w:val="24"/>
        </w:rPr>
      </w:pPr>
    </w:p>
    <w:p w:rsidR="00C465A8" w:rsidRPr="00C465A8" w:rsidRDefault="00C465A8" w:rsidP="00C465A8">
      <w:pPr>
        <w:rPr>
          <w:rFonts w:cs="Calibri"/>
          <w:b/>
          <w:bCs/>
          <w:color w:val="243F60"/>
          <w:szCs w:val="24"/>
        </w:rPr>
      </w:pPr>
      <w:r w:rsidRPr="00C465A8">
        <w:rPr>
          <w:rFonts w:cs="Calibri"/>
          <w:b/>
          <w:bCs/>
          <w:color w:val="243F60"/>
          <w:szCs w:val="24"/>
        </w:rPr>
        <w:t xml:space="preserve">Typy činností </w:t>
      </w:r>
      <w:proofErr w:type="spellStart"/>
      <w:r w:rsidRPr="00C465A8">
        <w:rPr>
          <w:rFonts w:cs="Calibri"/>
          <w:b/>
          <w:bCs/>
          <w:color w:val="243F60"/>
          <w:szCs w:val="24"/>
        </w:rPr>
        <w:t>čerpatelných</w:t>
      </w:r>
      <w:proofErr w:type="spellEnd"/>
      <w:r w:rsidRPr="00C465A8">
        <w:rPr>
          <w:rFonts w:cs="Calibri"/>
          <w:b/>
          <w:bCs/>
          <w:color w:val="243F60"/>
          <w:szCs w:val="24"/>
        </w:rPr>
        <w:t xml:space="preserve"> v rámci i nad rámec hodinových dotací</w:t>
      </w:r>
    </w:p>
    <w:p w:rsidR="00C465A8" w:rsidRPr="00C465A8" w:rsidRDefault="00C465A8" w:rsidP="00C465A8">
      <w:pPr>
        <w:rPr>
          <w:rFonts w:cs="Calibri"/>
          <w:szCs w:val="24"/>
        </w:rPr>
      </w:pPr>
      <w:r w:rsidRPr="00C465A8">
        <w:rPr>
          <w:rFonts w:cs="Calibri"/>
          <w:szCs w:val="24"/>
        </w:rPr>
        <w:sym w:font="Symbol" w:char="F0B7"/>
      </w:r>
      <w:r w:rsidRPr="00C465A8">
        <w:rPr>
          <w:rFonts w:cs="Calibri"/>
          <w:szCs w:val="24"/>
        </w:rPr>
        <w:t xml:space="preserve"> řešení servisních požadavků klienta</w:t>
      </w:r>
    </w:p>
    <w:p w:rsidR="00C465A8" w:rsidRPr="00C465A8" w:rsidRDefault="00C465A8" w:rsidP="00C465A8">
      <w:pPr>
        <w:rPr>
          <w:rFonts w:cs="Calibri"/>
          <w:szCs w:val="24"/>
        </w:rPr>
      </w:pPr>
      <w:r w:rsidRPr="00C465A8">
        <w:rPr>
          <w:rFonts w:cs="Calibri"/>
          <w:szCs w:val="24"/>
        </w:rPr>
        <w:sym w:font="Symbol" w:char="F0B7"/>
      </w:r>
      <w:r w:rsidRPr="00C465A8">
        <w:rPr>
          <w:rFonts w:cs="Calibri"/>
          <w:szCs w:val="24"/>
        </w:rPr>
        <w:t xml:space="preserve"> konfigurace, úpravy a změny nastavení serveru </w:t>
      </w:r>
    </w:p>
    <w:p w:rsidR="00C465A8" w:rsidRPr="00C465A8" w:rsidRDefault="00C465A8" w:rsidP="00C465A8">
      <w:pPr>
        <w:rPr>
          <w:rFonts w:cs="Calibri"/>
          <w:szCs w:val="24"/>
        </w:rPr>
      </w:pPr>
      <w:r w:rsidRPr="00C465A8">
        <w:rPr>
          <w:rFonts w:cs="Calibri"/>
          <w:szCs w:val="24"/>
        </w:rPr>
        <w:sym w:font="Symbol" w:char="F0B7"/>
      </w:r>
      <w:r w:rsidRPr="00C465A8">
        <w:rPr>
          <w:rFonts w:cs="Calibri"/>
          <w:szCs w:val="24"/>
        </w:rPr>
        <w:t xml:space="preserve"> řešení poruch a havárií</w:t>
      </w:r>
    </w:p>
    <w:p w:rsidR="00C465A8" w:rsidRPr="00C465A8" w:rsidRDefault="00C465A8" w:rsidP="00C465A8">
      <w:pPr>
        <w:rPr>
          <w:rFonts w:cs="Calibri"/>
          <w:szCs w:val="24"/>
        </w:rPr>
      </w:pPr>
      <w:r w:rsidRPr="00C465A8">
        <w:rPr>
          <w:rFonts w:cs="Calibri"/>
          <w:szCs w:val="24"/>
        </w:rPr>
        <w:sym w:font="Symbol" w:char="F0B7"/>
      </w:r>
      <w:r w:rsidRPr="00C465A8">
        <w:rPr>
          <w:rFonts w:cs="Calibri"/>
          <w:szCs w:val="24"/>
        </w:rPr>
        <w:t xml:space="preserve"> vývoj a úpravy funkcí serveru dle požadavků klienta</w:t>
      </w:r>
    </w:p>
    <w:p w:rsidR="00C465A8" w:rsidRPr="00C465A8" w:rsidRDefault="00C465A8" w:rsidP="00C465A8">
      <w:pPr>
        <w:rPr>
          <w:rFonts w:cs="Calibri"/>
          <w:szCs w:val="24"/>
        </w:rPr>
      </w:pPr>
      <w:r w:rsidRPr="00C465A8">
        <w:rPr>
          <w:rFonts w:cs="Calibri"/>
          <w:szCs w:val="24"/>
        </w:rPr>
        <w:lastRenderedPageBreak/>
        <w:sym w:font="Symbol" w:char="F0B7"/>
      </w:r>
      <w:r w:rsidRPr="00C465A8">
        <w:rPr>
          <w:rFonts w:cs="Calibri"/>
          <w:szCs w:val="24"/>
        </w:rPr>
        <w:t xml:space="preserve"> konzultace, poradenství</w:t>
      </w:r>
    </w:p>
    <w:p w:rsidR="00C465A8" w:rsidRPr="00C465A8" w:rsidRDefault="00C465A8" w:rsidP="00C465A8">
      <w:pPr>
        <w:rPr>
          <w:rFonts w:cs="Calibri"/>
          <w:szCs w:val="24"/>
        </w:rPr>
      </w:pPr>
    </w:p>
    <w:p w:rsidR="00C465A8" w:rsidRPr="00C465A8" w:rsidRDefault="00C465A8" w:rsidP="00C465A8">
      <w:pPr>
        <w:rPr>
          <w:rFonts w:cs="Calibri"/>
          <w:szCs w:val="24"/>
        </w:rPr>
      </w:pPr>
      <w:r w:rsidRPr="00C465A8">
        <w:rPr>
          <w:rFonts w:cs="Calibri"/>
          <w:szCs w:val="24"/>
        </w:rPr>
        <w:t>Typy a ceny činností nad rámec paušálu musí dodavatel nabídnout s konkrétní hodinovou sazbou.</w:t>
      </w:r>
    </w:p>
    <w:p w:rsidR="00A36875" w:rsidRPr="004E1C24" w:rsidRDefault="00A36875" w:rsidP="008D1A30">
      <w:pPr>
        <w:pStyle w:val="Nadpis2"/>
      </w:pPr>
      <w:bookmarkStart w:id="84" w:name="_Toc294163912"/>
      <w:bookmarkStart w:id="85" w:name="_Toc322280525"/>
      <w:bookmarkStart w:id="86" w:name="_Toc420690708"/>
      <w:bookmarkStart w:id="87" w:name="_Toc422688602"/>
      <w:bookmarkStart w:id="88" w:name="_Toc479971339"/>
      <w:r w:rsidRPr="004E1C24">
        <w:t>SPOLEČNÁ TELEVIZNÍ ANTÉNA (STA</w:t>
      </w:r>
      <w:bookmarkEnd w:id="84"/>
      <w:r w:rsidRPr="004E1C24">
        <w:t>)</w:t>
      </w:r>
      <w:bookmarkEnd w:id="85"/>
      <w:bookmarkEnd w:id="86"/>
      <w:bookmarkEnd w:id="87"/>
      <w:bookmarkEnd w:id="88"/>
    </w:p>
    <w:p w:rsidR="00A36875" w:rsidRPr="004E1C24" w:rsidRDefault="00A36875" w:rsidP="00EF0B4F">
      <w:pPr>
        <w:pStyle w:val="Nadpis3"/>
      </w:pPr>
      <w:bookmarkStart w:id="89" w:name="_Toc420690711"/>
      <w:bookmarkStart w:id="90" w:name="_Toc422688603"/>
      <w:bookmarkStart w:id="91" w:name="_Toc479971340"/>
      <w:r w:rsidRPr="004E1C24">
        <w:t>Návrh řešení STA</w:t>
      </w:r>
      <w:bookmarkEnd w:id="89"/>
      <w:bookmarkEnd w:id="90"/>
      <w:bookmarkEnd w:id="91"/>
    </w:p>
    <w:p w:rsidR="00A36875" w:rsidRPr="004735E8" w:rsidRDefault="00A36875" w:rsidP="00A36875">
      <w:pPr>
        <w:ind w:firstLine="709"/>
        <w:jc w:val="both"/>
        <w:rPr>
          <w:rFonts w:cs="Arial"/>
          <w:szCs w:val="22"/>
        </w:rPr>
      </w:pPr>
      <w:r w:rsidRPr="004735E8">
        <w:rPr>
          <w:rFonts w:cs="Arial"/>
          <w:szCs w:val="22"/>
        </w:rPr>
        <w:t xml:space="preserve">Na střeše </w:t>
      </w:r>
      <w:r w:rsidR="00824895">
        <w:rPr>
          <w:rFonts w:cs="Arial"/>
          <w:szCs w:val="22"/>
        </w:rPr>
        <w:t>budovy</w:t>
      </w:r>
      <w:r w:rsidRPr="004735E8">
        <w:rPr>
          <w:rFonts w:cs="Arial"/>
          <w:szCs w:val="22"/>
        </w:rPr>
        <w:t xml:space="preserve"> bude umístěn stožár STA s anténou pro příjem pozemního TV signálu DVB-T a dále anténa pro příjem VKV. Před instalací anténního stožáru je nutné provést měření signálu na hotové střeše a případně upravit navržené řešení STA.</w:t>
      </w:r>
    </w:p>
    <w:p w:rsidR="00A36875" w:rsidRPr="004735E8" w:rsidRDefault="00A36875" w:rsidP="00A36875">
      <w:pPr>
        <w:ind w:firstLine="709"/>
        <w:jc w:val="both"/>
        <w:rPr>
          <w:rFonts w:cs="Arial"/>
          <w:szCs w:val="22"/>
        </w:rPr>
      </w:pPr>
      <w:r w:rsidRPr="004735E8">
        <w:rPr>
          <w:rFonts w:cs="Arial"/>
          <w:szCs w:val="22"/>
        </w:rPr>
        <w:t>V budově bud</w:t>
      </w:r>
      <w:r w:rsidR="006E3543" w:rsidRPr="004735E8">
        <w:rPr>
          <w:rFonts w:cs="Arial"/>
          <w:szCs w:val="22"/>
        </w:rPr>
        <w:t xml:space="preserve">ou umístěny zásuvky v jednotlivých </w:t>
      </w:r>
      <w:r w:rsidR="00824895">
        <w:rPr>
          <w:rFonts w:cs="Arial"/>
          <w:szCs w:val="22"/>
        </w:rPr>
        <w:t>čekárnách, pracovištích s nepřetržitým provozem, v místnosti dialýzy, ve stacionáři, denních místnostech apod. (viz výkresová část)</w:t>
      </w:r>
      <w:r w:rsidR="006E3543" w:rsidRPr="004735E8">
        <w:rPr>
          <w:rFonts w:cs="Arial"/>
          <w:szCs w:val="22"/>
        </w:rPr>
        <w:t xml:space="preserve">. </w:t>
      </w:r>
      <w:r w:rsidRPr="004735E8">
        <w:rPr>
          <w:rFonts w:cs="Arial"/>
          <w:szCs w:val="22"/>
        </w:rPr>
        <w:t xml:space="preserve">Zásuvky budou připojeny hvězdicově (všechny budou koncové). Zásuvky budou v provedení se </w:t>
      </w:r>
      <w:r w:rsidR="007F6601" w:rsidRPr="004735E8">
        <w:rPr>
          <w:rFonts w:cs="Arial"/>
          <w:szCs w:val="22"/>
        </w:rPr>
        <w:t>dvěma</w:t>
      </w:r>
      <w:r w:rsidRPr="004735E8">
        <w:rPr>
          <w:rFonts w:cs="Arial"/>
          <w:szCs w:val="22"/>
        </w:rPr>
        <w:t xml:space="preserve"> konektory (TV+R).</w:t>
      </w:r>
    </w:p>
    <w:p w:rsidR="00A36875" w:rsidRPr="004E1C24" w:rsidRDefault="00A36875" w:rsidP="00EF0B4F">
      <w:pPr>
        <w:pStyle w:val="Nadpis3"/>
      </w:pPr>
      <w:bookmarkStart w:id="92" w:name="_Toc294163914"/>
      <w:bookmarkStart w:id="93" w:name="_Toc322280527"/>
      <w:bookmarkStart w:id="94" w:name="_Toc420690712"/>
      <w:bookmarkStart w:id="95" w:name="_Toc422688604"/>
      <w:bookmarkStart w:id="96" w:name="_Toc479971341"/>
      <w:r w:rsidRPr="004E1C24">
        <w:t>Umístění hl. zařízení</w:t>
      </w:r>
      <w:bookmarkEnd w:id="92"/>
      <w:bookmarkEnd w:id="93"/>
      <w:bookmarkEnd w:id="94"/>
      <w:bookmarkEnd w:id="95"/>
      <w:bookmarkEnd w:id="96"/>
    </w:p>
    <w:p w:rsidR="00A36875" w:rsidRPr="004735E8" w:rsidRDefault="00A36875" w:rsidP="00A36875">
      <w:pPr>
        <w:ind w:firstLine="709"/>
        <w:jc w:val="both"/>
        <w:rPr>
          <w:rFonts w:cs="Arial"/>
          <w:szCs w:val="24"/>
        </w:rPr>
      </w:pPr>
      <w:r w:rsidRPr="004735E8">
        <w:rPr>
          <w:rFonts w:cs="Arial"/>
          <w:szCs w:val="24"/>
        </w:rPr>
        <w:t xml:space="preserve">V rozvaděči </w:t>
      </w:r>
      <w:r w:rsidR="007F6601" w:rsidRPr="004735E8">
        <w:rPr>
          <w:rFonts w:cs="Arial"/>
          <w:szCs w:val="24"/>
        </w:rPr>
        <w:t>STA umístěném v</w:t>
      </w:r>
      <w:r w:rsidR="00173B7D">
        <w:rPr>
          <w:rFonts w:cs="Arial"/>
          <w:szCs w:val="24"/>
        </w:rPr>
        <w:t> rozvodně slaboproudu ve 4.NP</w:t>
      </w:r>
      <w:r w:rsidR="006E3543" w:rsidRPr="004735E8">
        <w:rPr>
          <w:rFonts w:cs="Arial"/>
          <w:szCs w:val="24"/>
        </w:rPr>
        <w:t xml:space="preserve"> </w:t>
      </w:r>
      <w:r w:rsidRPr="004735E8">
        <w:rPr>
          <w:rFonts w:cs="Arial"/>
          <w:szCs w:val="24"/>
        </w:rPr>
        <w:t>bude umístěn zesilovač STA</w:t>
      </w:r>
      <w:r w:rsidR="006E3543" w:rsidRPr="004735E8">
        <w:rPr>
          <w:rFonts w:cs="Arial"/>
          <w:szCs w:val="24"/>
        </w:rPr>
        <w:t xml:space="preserve"> a potřebný počet rozbočovačů</w:t>
      </w:r>
      <w:r w:rsidR="007F6601" w:rsidRPr="004735E8">
        <w:rPr>
          <w:rFonts w:cs="Arial"/>
          <w:szCs w:val="24"/>
        </w:rPr>
        <w:t xml:space="preserve">. Do </w:t>
      </w:r>
      <w:r w:rsidRPr="004735E8">
        <w:rPr>
          <w:rFonts w:cs="Arial"/>
          <w:szCs w:val="24"/>
        </w:rPr>
        <w:t>rozvaděče bude přivedeno napájení kabelem 3Jx1,5 s jištěním 6A ukončené vývodem. Tento přívod je součástí projektu silnoproudu.</w:t>
      </w:r>
    </w:p>
    <w:p w:rsidR="00A36875" w:rsidRPr="004E1C24" w:rsidRDefault="00A36875" w:rsidP="00EF0B4F">
      <w:pPr>
        <w:pStyle w:val="Nadpis3"/>
      </w:pPr>
      <w:bookmarkStart w:id="97" w:name="_Toc294163915"/>
      <w:bookmarkStart w:id="98" w:name="_Toc322280528"/>
      <w:bookmarkStart w:id="99" w:name="_Toc420690713"/>
      <w:bookmarkStart w:id="100" w:name="_Toc422688605"/>
      <w:bookmarkStart w:id="101" w:name="_Toc479971342"/>
      <w:r w:rsidRPr="004E1C24">
        <w:t>Rozvody</w:t>
      </w:r>
      <w:bookmarkEnd w:id="97"/>
      <w:bookmarkEnd w:id="98"/>
      <w:bookmarkEnd w:id="99"/>
      <w:bookmarkEnd w:id="100"/>
      <w:bookmarkEnd w:id="101"/>
    </w:p>
    <w:p w:rsidR="00A36875" w:rsidRDefault="00A36875" w:rsidP="00A36875">
      <w:pPr>
        <w:pStyle w:val="Zkladntext"/>
        <w:ind w:firstLine="709"/>
        <w:jc w:val="both"/>
        <w:rPr>
          <w:szCs w:val="24"/>
        </w:rPr>
      </w:pPr>
      <w:r w:rsidRPr="004735E8">
        <w:rPr>
          <w:szCs w:val="24"/>
        </w:rPr>
        <w:t xml:space="preserve">Kabelové trasy k zásuvkám budou provedeny </w:t>
      </w:r>
      <w:r w:rsidR="0031257E">
        <w:rPr>
          <w:szCs w:val="24"/>
        </w:rPr>
        <w:t xml:space="preserve">bezhalogenovým </w:t>
      </w:r>
      <w:r w:rsidRPr="004735E8">
        <w:rPr>
          <w:szCs w:val="24"/>
        </w:rPr>
        <w:t xml:space="preserve">koaxiálním kabelem </w:t>
      </w:r>
      <w:r w:rsidR="0031257E">
        <w:rPr>
          <w:szCs w:val="24"/>
        </w:rPr>
        <w:t>VCCJE-R 75-4,8</w:t>
      </w:r>
      <w:r w:rsidRPr="004735E8">
        <w:rPr>
          <w:szCs w:val="24"/>
        </w:rPr>
        <w:t xml:space="preserve">. </w:t>
      </w:r>
      <w:r w:rsidR="00173B7D" w:rsidRPr="004735E8">
        <w:rPr>
          <w:szCs w:val="24"/>
        </w:rPr>
        <w:t xml:space="preserve">Na chodbách budou kabely uloženy do společných kovových žlabů nad podhledem. Ostatní kabelové trasy budou vedeny </w:t>
      </w:r>
      <w:r w:rsidR="00173B7D">
        <w:rPr>
          <w:szCs w:val="24"/>
        </w:rPr>
        <w:t xml:space="preserve">nad podhledem ve svazkových držácích. Trasy z podhledu k zásuvkám budou </w:t>
      </w:r>
      <w:r w:rsidR="00173B7D" w:rsidRPr="004735E8">
        <w:rPr>
          <w:szCs w:val="24"/>
        </w:rPr>
        <w:t xml:space="preserve">v ohebných trubkách pod omítkou. </w:t>
      </w:r>
      <w:r w:rsidRPr="004735E8">
        <w:rPr>
          <w:szCs w:val="24"/>
        </w:rPr>
        <w:t xml:space="preserve">Při souběhu kabelů STA se silovými rozvody musí být zachována minimální vzdálenost 20cm, při souběhu kratším než 5m lze odstup snížit na 6cm a při křižování vedení nejméně 1cm. </w:t>
      </w:r>
      <w:r w:rsidRPr="004735E8">
        <w:rPr>
          <w:b/>
          <w:bCs/>
          <w:szCs w:val="24"/>
        </w:rPr>
        <w:t>Prostupy</w:t>
      </w:r>
      <w:r w:rsidRPr="004735E8">
        <w:rPr>
          <w:szCs w:val="24"/>
        </w:rPr>
        <w:t xml:space="preserve"> všemi požárními stěnami a stropy je nutné požárně utěsnit na požární odolnost PROSTUPUJÍCÍ KONSTRUKCE.</w:t>
      </w:r>
    </w:p>
    <w:p w:rsidR="008D1A30" w:rsidRPr="004E1C24" w:rsidRDefault="008D1A30" w:rsidP="008D1A30">
      <w:pPr>
        <w:pStyle w:val="Nadpis3"/>
      </w:pPr>
      <w:bookmarkStart w:id="102" w:name="_Toc479971343"/>
      <w:r>
        <w:t>Monitory</w:t>
      </w:r>
      <w:bookmarkEnd w:id="102"/>
    </w:p>
    <w:p w:rsidR="008D1A30" w:rsidRDefault="008D1A30" w:rsidP="008D1A30">
      <w:pPr>
        <w:ind w:firstLine="709"/>
        <w:jc w:val="both"/>
        <w:rPr>
          <w:rFonts w:cs="Arial"/>
          <w:szCs w:val="24"/>
        </w:rPr>
      </w:pPr>
      <w:r w:rsidRPr="00946786">
        <w:rPr>
          <w:snapToGrid w:val="0"/>
          <w:szCs w:val="24"/>
        </w:rPr>
        <w:t xml:space="preserve">V pracovně primářů onkologie a laboratoří bude na stěně umístěn velký monitor 55“. Monitor bude mít možnost připojení k PC pomocí HDMI kabelu a dále bude obsahovat konektor RJ45 pro připojení k LAN síti. Stejný monitor bude umístěn na stropním držáku také v </w:t>
      </w:r>
      <w:r w:rsidRPr="00946786">
        <w:rPr>
          <w:rFonts w:cs="Arial"/>
          <w:szCs w:val="24"/>
        </w:rPr>
        <w:t>prostoru pro biochemické a imunochemické analyzátory ve 2.NP.</w:t>
      </w:r>
    </w:p>
    <w:p w:rsidR="00577EFB" w:rsidRDefault="00577EFB" w:rsidP="008D1A30">
      <w:pPr>
        <w:pStyle w:val="Nadpis2"/>
      </w:pPr>
      <w:bookmarkStart w:id="103" w:name="_Toc420690758"/>
      <w:bookmarkStart w:id="104" w:name="_Toc479971344"/>
      <w:r>
        <w:t>JEDNOTNÝ ČAS (JČ)</w:t>
      </w:r>
      <w:bookmarkEnd w:id="103"/>
      <w:bookmarkEnd w:id="104"/>
    </w:p>
    <w:p w:rsidR="00577EFB" w:rsidRPr="00380EBE" w:rsidRDefault="00577EFB" w:rsidP="00EF0B4F">
      <w:pPr>
        <w:pStyle w:val="Nadpis3"/>
      </w:pPr>
      <w:bookmarkStart w:id="105" w:name="_Toc420690759"/>
      <w:bookmarkStart w:id="106" w:name="_Toc479971345"/>
      <w:r>
        <w:t>Popis řešení</w:t>
      </w:r>
      <w:bookmarkEnd w:id="105"/>
      <w:bookmarkEnd w:id="106"/>
    </w:p>
    <w:p w:rsidR="00577EFB" w:rsidRDefault="00577EFB" w:rsidP="00577EFB">
      <w:pPr>
        <w:pStyle w:val="Zkladntext"/>
        <w:ind w:firstLine="709"/>
        <w:jc w:val="both"/>
      </w:pPr>
      <w:r>
        <w:t xml:space="preserve">V rozvodně slaboproudu ve 4.NP bude umístěna ústředna jednotného času. Do ústředny bude </w:t>
      </w:r>
      <w:r w:rsidRPr="001B0D73">
        <w:t>přiveden napájecí kabel 3Jx</w:t>
      </w:r>
      <w:r>
        <w:t>1</w:t>
      </w:r>
      <w:r w:rsidRPr="001B0D73">
        <w:t>,5, přívod bude samostatně jištěný. Napájecí přívod j</w:t>
      </w:r>
      <w:r>
        <w:t>e</w:t>
      </w:r>
      <w:r w:rsidRPr="001B0D73">
        <w:t xml:space="preserve"> součástí projektu silnoproudu.</w:t>
      </w:r>
    </w:p>
    <w:p w:rsidR="00577EFB" w:rsidRDefault="00577EFB" w:rsidP="00FC38F3">
      <w:pPr>
        <w:pStyle w:val="Zkladntext"/>
        <w:ind w:firstLine="709"/>
        <w:jc w:val="both"/>
      </w:pPr>
      <w:r>
        <w:t xml:space="preserve">Ústředna jednotného času bude řízena signálem DCF. DCF přijímač bude umístěn na stožáru </w:t>
      </w:r>
      <w:r w:rsidR="00FC38F3">
        <w:t>společně s anténami STA</w:t>
      </w:r>
      <w:r>
        <w:t>.</w:t>
      </w:r>
    </w:p>
    <w:p w:rsidR="00577EFB" w:rsidRDefault="00577EFB" w:rsidP="00FC38F3">
      <w:pPr>
        <w:pStyle w:val="Zkladntext"/>
        <w:ind w:firstLine="709"/>
        <w:jc w:val="both"/>
      </w:pPr>
      <w:r>
        <w:t xml:space="preserve">V budově </w:t>
      </w:r>
      <w:r w:rsidR="00FC38F3">
        <w:t xml:space="preserve">(hlavně v čekárnách) </w:t>
      </w:r>
      <w:r>
        <w:t>budou instalovány analogové hodiny s průměrem číselníku 28cm. Hodiny budou montovány na stěnu. Na chodbách budou spuštěny z podhledu hodiny oboustranné. Konstrukčně se bude se jednat o dvoje hodiny spojené konstrukcí držáku do jednoho celku.</w:t>
      </w:r>
      <w:r w:rsidR="00FC38F3">
        <w:t xml:space="preserve"> </w:t>
      </w:r>
    </w:p>
    <w:p w:rsidR="00577EFB" w:rsidRPr="00380EBE" w:rsidRDefault="00577EFB" w:rsidP="00EF0B4F">
      <w:pPr>
        <w:pStyle w:val="Nadpis3"/>
      </w:pPr>
      <w:bookmarkStart w:id="107" w:name="_Toc420690760"/>
      <w:bookmarkStart w:id="108" w:name="_Toc479971346"/>
      <w:r>
        <w:lastRenderedPageBreak/>
        <w:t>Rozvody</w:t>
      </w:r>
      <w:bookmarkEnd w:id="107"/>
      <w:bookmarkEnd w:id="108"/>
    </w:p>
    <w:p w:rsidR="00577EFB" w:rsidRDefault="00577EFB" w:rsidP="00FC38F3">
      <w:pPr>
        <w:pStyle w:val="Zkladntext"/>
        <w:ind w:firstLine="709"/>
        <w:jc w:val="both"/>
      </w:pPr>
      <w:r>
        <w:t xml:space="preserve">Kabelové rozvody budou provedeny </w:t>
      </w:r>
      <w:r w:rsidR="0031257E">
        <w:t>bezhalogenovým</w:t>
      </w:r>
      <w:r>
        <w:t xml:space="preserve"> kabelem </w:t>
      </w:r>
      <w:r w:rsidR="0031257E">
        <w:t>1-CHKE-R</w:t>
      </w:r>
      <w:r w:rsidRPr="00E12D22">
        <w:t xml:space="preserve"> 2x1,5</w:t>
      </w:r>
      <w:r w:rsidRPr="00050101">
        <w:t>.</w:t>
      </w:r>
      <w:r>
        <w:t xml:space="preserve"> Hlavní trasy na chodbách budou ukládány do kovových kabelových žlabů nad podhledy. Kabely vedoucí ze žlabu k jednotlivým hodinám budou vedeny nad podhledy volně, ke stropu budou přichyceny kovovými příchytkami.</w:t>
      </w:r>
    </w:p>
    <w:p w:rsidR="00577EFB" w:rsidRDefault="00577EFB" w:rsidP="00577EFB">
      <w:pPr>
        <w:pStyle w:val="Zkladntext"/>
        <w:ind w:firstLine="709"/>
      </w:pPr>
      <w:r w:rsidRPr="003A2895">
        <w:t>Při souběhu kabelů s</w:t>
      </w:r>
      <w:r>
        <w:t>e silnoproudými</w:t>
      </w:r>
      <w:r w:rsidRPr="003A2895">
        <w:t xml:space="preserve"> rozvody musí být zachována minimální vzdálenost 20cm, při souběhu kratším než 5m lze odstup snížit na 6cm a při křižování vedení nejméně 1cm</w:t>
      </w:r>
      <w:r>
        <w:t xml:space="preserve">. </w:t>
      </w:r>
      <w:r>
        <w:rPr>
          <w:b/>
          <w:bCs/>
        </w:rPr>
        <w:t>Prostupy</w:t>
      </w:r>
      <w:r>
        <w:t xml:space="preserve"> všemi požárními stěnami a stropy je nutné požárně utěsnit na požární odolnost PROSTUPUJÍCÍ KONSTRUKCE.</w:t>
      </w:r>
    </w:p>
    <w:p w:rsidR="00120758" w:rsidRPr="00120758" w:rsidRDefault="00120758" w:rsidP="008D1A30">
      <w:pPr>
        <w:pStyle w:val="Nadpis2"/>
      </w:pPr>
      <w:bookmarkStart w:id="109" w:name="_Toc420690761"/>
      <w:bookmarkStart w:id="110" w:name="_Toc434522083"/>
      <w:bookmarkStart w:id="111" w:name="_Toc479971347"/>
      <w:r w:rsidRPr="00120758">
        <w:t>D</w:t>
      </w:r>
      <w:r w:rsidR="007524AA">
        <w:t>OROZUMÍVACÍ ZAŘÍZENÍ</w:t>
      </w:r>
      <w:r w:rsidRPr="00120758">
        <w:t xml:space="preserve"> (DZ)</w:t>
      </w:r>
      <w:bookmarkEnd w:id="109"/>
      <w:bookmarkEnd w:id="110"/>
      <w:bookmarkEnd w:id="111"/>
    </w:p>
    <w:p w:rsidR="00120758" w:rsidRPr="00120758" w:rsidRDefault="00864150" w:rsidP="00EF0B4F">
      <w:pPr>
        <w:pStyle w:val="Nadpis3"/>
      </w:pPr>
      <w:bookmarkStart w:id="112" w:name="_Toc420690762"/>
      <w:bookmarkStart w:id="113" w:name="_Toc434522084"/>
      <w:bookmarkStart w:id="114" w:name="_Toc479971348"/>
      <w:r>
        <w:t>P</w:t>
      </w:r>
      <w:r w:rsidR="00120758" w:rsidRPr="00120758">
        <w:t>opis řešení</w:t>
      </w:r>
      <w:bookmarkEnd w:id="112"/>
      <w:bookmarkEnd w:id="113"/>
      <w:bookmarkEnd w:id="114"/>
    </w:p>
    <w:p w:rsidR="00120758" w:rsidRPr="00120758" w:rsidRDefault="00CB0006" w:rsidP="00120758">
      <w:pPr>
        <w:ind w:firstLine="709"/>
        <w:jc w:val="both"/>
        <w:rPr>
          <w:szCs w:val="24"/>
        </w:rPr>
      </w:pPr>
      <w:r>
        <w:rPr>
          <w:szCs w:val="24"/>
        </w:rPr>
        <w:t xml:space="preserve">V prostorech </w:t>
      </w:r>
      <w:r w:rsidR="00864150">
        <w:rPr>
          <w:szCs w:val="24"/>
        </w:rPr>
        <w:t>hemo</w:t>
      </w:r>
      <w:r>
        <w:rPr>
          <w:szCs w:val="24"/>
        </w:rPr>
        <w:t xml:space="preserve">dialýzy a onkologického stacionáře </w:t>
      </w:r>
      <w:r w:rsidR="00120758" w:rsidRPr="00120758">
        <w:rPr>
          <w:szCs w:val="24"/>
        </w:rPr>
        <w:t xml:space="preserve">bude osazen komunikační systém sestra/pacient. Komunikační systém sestra-pacient slouží pacientům jako nástroj pro možnost přivolání pomoci. Instalován bude systém umožňující </w:t>
      </w:r>
      <w:r w:rsidR="00864150">
        <w:rPr>
          <w:b/>
          <w:szCs w:val="24"/>
        </w:rPr>
        <w:t>signalizaci</w:t>
      </w:r>
      <w:r w:rsidR="00120758" w:rsidRPr="00120758">
        <w:rPr>
          <w:szCs w:val="24"/>
        </w:rPr>
        <w:t xml:space="preserve"> </w:t>
      </w:r>
      <w:r w:rsidR="00864150">
        <w:rPr>
          <w:szCs w:val="24"/>
        </w:rPr>
        <w:t>od</w:t>
      </w:r>
      <w:r w:rsidR="00120758" w:rsidRPr="00120758">
        <w:rPr>
          <w:szCs w:val="24"/>
        </w:rPr>
        <w:t xml:space="preserve"> pacient</w:t>
      </w:r>
      <w:r w:rsidR="00864150">
        <w:rPr>
          <w:szCs w:val="24"/>
        </w:rPr>
        <w:t>a</w:t>
      </w:r>
      <w:r w:rsidR="00120758" w:rsidRPr="00120758">
        <w:rPr>
          <w:szCs w:val="24"/>
        </w:rPr>
        <w:t xml:space="preserve"> </w:t>
      </w:r>
      <w:r w:rsidR="00864150">
        <w:rPr>
          <w:szCs w:val="24"/>
        </w:rPr>
        <w:t>k</w:t>
      </w:r>
      <w:r w:rsidR="009F7D92">
        <w:rPr>
          <w:szCs w:val="24"/>
        </w:rPr>
        <w:t> </w:t>
      </w:r>
      <w:r w:rsidR="00120758" w:rsidRPr="00120758">
        <w:rPr>
          <w:szCs w:val="24"/>
        </w:rPr>
        <w:t>personál</w:t>
      </w:r>
      <w:r w:rsidR="00864150">
        <w:rPr>
          <w:szCs w:val="24"/>
        </w:rPr>
        <w:t>u</w:t>
      </w:r>
      <w:r w:rsidR="009F7D92">
        <w:rPr>
          <w:szCs w:val="24"/>
        </w:rPr>
        <w:t>, tedy bez hlasové komunikace</w:t>
      </w:r>
      <w:r w:rsidR="00864150">
        <w:rPr>
          <w:szCs w:val="24"/>
        </w:rPr>
        <w:t>.</w:t>
      </w:r>
      <w:r w:rsidR="00120758" w:rsidRPr="00120758">
        <w:rPr>
          <w:szCs w:val="24"/>
        </w:rPr>
        <w:t xml:space="preserve"> Informace o nouzovém volání jsou směrovány ke zdravotnímu či lékařskému personálu na služební a komunikační jednotky.</w:t>
      </w:r>
    </w:p>
    <w:p w:rsidR="00E029D5" w:rsidRDefault="00120758" w:rsidP="00120758">
      <w:pPr>
        <w:ind w:firstLine="709"/>
        <w:jc w:val="both"/>
        <w:rPr>
          <w:rFonts w:cs="Calibri"/>
          <w:szCs w:val="24"/>
        </w:rPr>
      </w:pPr>
      <w:r w:rsidRPr="00120758">
        <w:rPr>
          <w:szCs w:val="24"/>
        </w:rPr>
        <w:t xml:space="preserve">Bude instalován systém v IP </w:t>
      </w:r>
      <w:r w:rsidRPr="00120758">
        <w:rPr>
          <w:rFonts w:cs="Calibri"/>
          <w:szCs w:val="24"/>
        </w:rPr>
        <w:t xml:space="preserve">provedení. Řízení systémů bude zabezpečovat systémový server </w:t>
      </w:r>
      <w:proofErr w:type="spellStart"/>
      <w:r w:rsidRPr="00120758">
        <w:rPr>
          <w:rFonts w:cs="Calibri"/>
          <w:szCs w:val="24"/>
        </w:rPr>
        <w:t>VoIP</w:t>
      </w:r>
      <w:proofErr w:type="spellEnd"/>
      <w:r w:rsidRPr="00120758">
        <w:rPr>
          <w:rFonts w:cs="Calibri"/>
          <w:szCs w:val="24"/>
        </w:rPr>
        <w:t xml:space="preserve">, který bude </w:t>
      </w:r>
      <w:r w:rsidR="00D75970">
        <w:rPr>
          <w:rFonts w:cs="Calibri"/>
          <w:szCs w:val="24"/>
        </w:rPr>
        <w:t xml:space="preserve">vždy </w:t>
      </w:r>
      <w:r w:rsidRPr="00120758">
        <w:rPr>
          <w:rFonts w:cs="Calibri"/>
          <w:szCs w:val="24"/>
        </w:rPr>
        <w:t>umístěn v 19“ rozvaděči v</w:t>
      </w:r>
      <w:r w:rsidR="00EF058D">
        <w:rPr>
          <w:rFonts w:cs="Calibri"/>
          <w:szCs w:val="24"/>
        </w:rPr>
        <w:t> rozvodně slaboproudu</w:t>
      </w:r>
      <w:r w:rsidR="009F7D92">
        <w:rPr>
          <w:rFonts w:cs="Calibri"/>
          <w:szCs w:val="24"/>
        </w:rPr>
        <w:t>.</w:t>
      </w:r>
    </w:p>
    <w:p w:rsidR="009F7D92" w:rsidRPr="004B3811" w:rsidRDefault="009F7D92" w:rsidP="00A0231C">
      <w:pPr>
        <w:ind w:firstLine="709"/>
        <w:jc w:val="both"/>
      </w:pPr>
      <w:r>
        <w:t>Dodané</w:t>
      </w:r>
      <w:r w:rsidRPr="004B3811">
        <w:t xml:space="preserve"> zařízení </w:t>
      </w:r>
      <w:r>
        <w:t>bude</w:t>
      </w:r>
      <w:r w:rsidRPr="004B3811">
        <w:t xml:space="preserve"> určené pro lůžkové jednotky nemocnic, léčeben, domovů důchodců a obdobných zařízení s potřebou trvalého kontaktu přítomných osob s obsluhou - personálem. Podstatou je signalizační systém, který je doplněn akusticko-optickou signalizací. Zařízení je v souladu s normou VDE 0834 „Volací zařízení v nemocnicích, ústavech sociální péče a podobných zařízeních.“</w:t>
      </w:r>
    </w:p>
    <w:p w:rsidR="009F7D92" w:rsidRPr="004B3811" w:rsidRDefault="009F7D92" w:rsidP="009F7D92">
      <w:pPr>
        <w:ind w:firstLine="709"/>
        <w:jc w:val="both"/>
      </w:pPr>
      <w:r w:rsidRPr="009F7D92">
        <w:rPr>
          <w:b/>
          <w:u w:val="single"/>
        </w:rPr>
        <w:t>Hlavní terminál</w:t>
      </w:r>
      <w:r w:rsidRPr="004B3811">
        <w:t xml:space="preserve"> bude umístěn na pultu sestry v</w:t>
      </w:r>
      <w:r>
        <w:t>e</w:t>
      </w:r>
      <w:r w:rsidRPr="004B3811">
        <w:t> 3.NP v </w:t>
      </w:r>
      <w:proofErr w:type="spellStart"/>
      <w:proofErr w:type="gramStart"/>
      <w:r w:rsidRPr="004B3811">
        <w:t>m.č</w:t>
      </w:r>
      <w:proofErr w:type="spellEnd"/>
      <w:r w:rsidRPr="004B3811">
        <w:t>.</w:t>
      </w:r>
      <w:proofErr w:type="gramEnd"/>
      <w:r w:rsidRPr="004B3811">
        <w:t xml:space="preserve"> A.3.06 a v</w:t>
      </w:r>
      <w:r>
        <w:t>e</w:t>
      </w:r>
      <w:r w:rsidRPr="004B3811">
        <w:t xml:space="preserve"> 4.NP </w:t>
      </w:r>
      <w:proofErr w:type="spellStart"/>
      <w:r w:rsidRPr="004B3811">
        <w:t>m.č</w:t>
      </w:r>
      <w:proofErr w:type="spellEnd"/>
      <w:r w:rsidRPr="004B3811">
        <w:t xml:space="preserve">. A.4.35. Hlavní terminál se zapojuje pomocí kabelu do zásuvky hlavního terminálu, která je umístěná v blízkosti </w:t>
      </w:r>
      <w:proofErr w:type="spellStart"/>
      <w:proofErr w:type="gramStart"/>
      <w:r w:rsidRPr="004B3811">
        <w:t>hl.terminálu</w:t>
      </w:r>
      <w:proofErr w:type="spellEnd"/>
      <w:proofErr w:type="gramEnd"/>
      <w:r w:rsidRPr="004B3811">
        <w:t>. Hlavní terminál je napájen vlastním adaptérem, a proto je nutné mít v blízkosti terminálu i zásuvku přívodu 230V.</w:t>
      </w:r>
    </w:p>
    <w:p w:rsidR="009F7D92" w:rsidRPr="004B3811" w:rsidRDefault="009F7D92" w:rsidP="009F7D92">
      <w:pPr>
        <w:ind w:firstLine="709"/>
        <w:jc w:val="both"/>
      </w:pPr>
      <w:r w:rsidRPr="004B3811">
        <w:t xml:space="preserve">Hlavní terminál a celý systém </w:t>
      </w:r>
      <w:r>
        <w:t>bude</w:t>
      </w:r>
      <w:r w:rsidRPr="004B3811">
        <w:t xml:space="preserve"> vybaven hlasitou navigací. To znamená, že volání zobrazené na displeji terminálu, systém pomocí vestavěných reproduktorů nahlas zopakuje.</w:t>
      </w:r>
    </w:p>
    <w:p w:rsidR="009F7D92" w:rsidRPr="004B3811" w:rsidRDefault="009F7D92" w:rsidP="009F7D92">
      <w:pPr>
        <w:ind w:firstLine="709"/>
        <w:jc w:val="both"/>
      </w:pPr>
      <w:r w:rsidRPr="004B3811">
        <w:t xml:space="preserve">Ve vybraných místnostech (viz. </w:t>
      </w:r>
      <w:proofErr w:type="gramStart"/>
      <w:r w:rsidRPr="004B3811">
        <w:t>výkresová</w:t>
      </w:r>
      <w:proofErr w:type="gramEnd"/>
      <w:r w:rsidRPr="004B3811">
        <w:t xml:space="preserve"> dok.) budou umístěny pokojové terminály s reproduktorem a displejem. Personál pak musí mít aktivovanou přítomnost, aby jim reproduktor ohlásil vznik volání. Na displeji pokojového terminálu se pak zobrazí místo vzniku volání.</w:t>
      </w:r>
    </w:p>
    <w:p w:rsidR="009F7D92" w:rsidRPr="004B3811" w:rsidRDefault="009F7D92" w:rsidP="009F7D92">
      <w:pPr>
        <w:ind w:firstLine="709"/>
        <w:jc w:val="both"/>
      </w:pPr>
    </w:p>
    <w:p w:rsidR="009F7D92" w:rsidRPr="004B3811" w:rsidRDefault="00320781" w:rsidP="009F7D92">
      <w:pPr>
        <w:ind w:firstLine="709"/>
        <w:jc w:val="both"/>
      </w:pPr>
      <w:r>
        <w:t>Místa pro pacienty</w:t>
      </w:r>
      <w:r w:rsidR="009F7D92" w:rsidRPr="004B3811">
        <w:t xml:space="preserve"> budou vybaveny zásuvkou pacienta s držákem. Zásuvka pacienta bude připojena kabelem do pokojového terminálu.</w:t>
      </w:r>
      <w:r>
        <w:t xml:space="preserve"> </w:t>
      </w:r>
      <w:r w:rsidR="009F7D92" w:rsidRPr="004B3811">
        <w:t>Pomocí připojovacího konektoru se do zásuvky pacienta připojí tlačítko pacienta. To obsahuje jedno červené tlačítko pro aktivaci volání na personál.</w:t>
      </w:r>
    </w:p>
    <w:p w:rsidR="009F7D92" w:rsidRPr="00320781" w:rsidRDefault="00320781" w:rsidP="009F7D92">
      <w:pPr>
        <w:ind w:firstLine="709"/>
        <w:jc w:val="both"/>
      </w:pPr>
      <w:r>
        <w:t>V místnostech infekce, 2L stacionáři a velkých sálech s křesly pro pacienty b</w:t>
      </w:r>
      <w:r w:rsidR="009F7D92" w:rsidRPr="004B3811">
        <w:t>ude instalován pokojový terminál. Pokojový terminál obsahuje sadu 4 tlačítek pro vyvolání alarmu, registraci personálu a zrušení volání.</w:t>
      </w:r>
      <w:r>
        <w:t xml:space="preserve"> </w:t>
      </w:r>
      <w:r w:rsidR="009F7D92" w:rsidRPr="004B3811">
        <w:t>V </w:t>
      </w:r>
      <w:r>
        <w:t>místnostech</w:t>
      </w:r>
      <w:r w:rsidR="009F7D92" w:rsidRPr="004B3811">
        <w:t xml:space="preserve">, které jsou </w:t>
      </w:r>
      <w:r>
        <w:t>stavebně oddělené</w:t>
      </w:r>
      <w:r w:rsidR="009F7D92" w:rsidRPr="004B3811">
        <w:t>, bud</w:t>
      </w:r>
      <w:r>
        <w:t>e</w:t>
      </w:r>
      <w:r w:rsidR="009F7D92" w:rsidRPr="004B3811">
        <w:t xml:space="preserve"> pokojový terminál s reproduktorem. </w:t>
      </w:r>
      <w:r w:rsidR="009F7D92" w:rsidRPr="00320781">
        <w:t xml:space="preserve">Pokojový terminál </w:t>
      </w:r>
      <w:r>
        <w:t xml:space="preserve">bude dále umožňovat </w:t>
      </w:r>
      <w:r w:rsidR="009F7D92" w:rsidRPr="00320781">
        <w:t>funkci automatického hlídání poruchy kabelů (přerušení,</w:t>
      </w:r>
      <w:r w:rsidRPr="00320781">
        <w:t xml:space="preserve"> </w:t>
      </w:r>
      <w:r w:rsidR="009F7D92" w:rsidRPr="00320781">
        <w:t>zkrat.) u vstupů pro aktivaci volání.</w:t>
      </w:r>
    </w:p>
    <w:p w:rsidR="009F7D92" w:rsidRPr="004B3811" w:rsidRDefault="009F7D92" w:rsidP="009F7D92">
      <w:pPr>
        <w:ind w:firstLine="709"/>
        <w:jc w:val="both"/>
        <w:rPr>
          <w:u w:val="single"/>
        </w:rPr>
      </w:pPr>
    </w:p>
    <w:p w:rsidR="009F7D92" w:rsidRPr="004B3811" w:rsidRDefault="009F7D92" w:rsidP="009F7D92">
      <w:pPr>
        <w:ind w:firstLine="709"/>
        <w:jc w:val="both"/>
      </w:pPr>
      <w:r w:rsidRPr="004B3811">
        <w:lastRenderedPageBreak/>
        <w:t xml:space="preserve">U každého </w:t>
      </w:r>
      <w:r w:rsidR="002A7EB6">
        <w:t xml:space="preserve">samostatného stacionáře, infekčního pokoje, nad vstupy na WC i u skupin křesel pro pacienty na velkých sálech </w:t>
      </w:r>
      <w:r w:rsidRPr="004B3811">
        <w:t>bude umístěno signalizační svítidlo, které se zapojí do pokojového terminálu.</w:t>
      </w:r>
    </w:p>
    <w:p w:rsidR="009F7D92" w:rsidRPr="004B3811" w:rsidRDefault="009F7D92" w:rsidP="009F7D92">
      <w:pPr>
        <w:ind w:firstLine="709"/>
        <w:jc w:val="both"/>
      </w:pPr>
      <w:r w:rsidRPr="004B3811">
        <w:t>V objektu jsou i samostatné WC a koupelny. Proto zde bude vždy pokojový terminál, do kterého se zapojí táhlo a tlačítko od WC či sprchy (dle PD</w:t>
      </w:r>
      <w:r w:rsidRPr="002A7EB6">
        <w:t>).</w:t>
      </w:r>
      <w:r w:rsidR="002A7EB6" w:rsidRPr="002A7EB6">
        <w:t xml:space="preserve"> Tlačítko s táhlem na WC invalidů musí být umístěno v dosahu sedící osoby 600-1200mm nad podlahou a také v dosahu z podlahy a to nejvýše 150mm nad podlahou. Tomuto požadavku musí být přizpůsobena délka táhla.</w:t>
      </w:r>
    </w:p>
    <w:p w:rsidR="009F7D92" w:rsidRPr="004B3811" w:rsidRDefault="009F7D92" w:rsidP="009F7D92">
      <w:pPr>
        <w:ind w:firstLine="709"/>
        <w:jc w:val="both"/>
      </w:pPr>
    </w:p>
    <w:p w:rsidR="009F7D92" w:rsidRPr="004B3811" w:rsidRDefault="00A0447F" w:rsidP="009F7D92">
      <w:pPr>
        <w:ind w:firstLine="709"/>
        <w:jc w:val="both"/>
      </w:pPr>
      <w:r>
        <w:t>V d</w:t>
      </w:r>
      <w:r w:rsidR="009F7D92" w:rsidRPr="004B3811">
        <w:t>atov</w:t>
      </w:r>
      <w:r>
        <w:t>ém</w:t>
      </w:r>
      <w:r w:rsidR="009F7D92" w:rsidRPr="004B3811">
        <w:t xml:space="preserve"> rozvaděč</w:t>
      </w:r>
      <w:r>
        <w:t>i</w:t>
      </w:r>
      <w:r w:rsidR="009F7D92" w:rsidRPr="004B3811">
        <w:t xml:space="preserve"> bude </w:t>
      </w:r>
      <w:r>
        <w:t>umístěn</w:t>
      </w:r>
      <w:r w:rsidR="009F7D92" w:rsidRPr="004B3811">
        <w:t xml:space="preserve"> napájecí zdroj, napájecí injektor, datový přepínač, distribuční panel 230V, univerzální polic</w:t>
      </w:r>
      <w:r>
        <w:t>e</w:t>
      </w:r>
      <w:r w:rsidR="009F7D92" w:rsidRPr="004B3811">
        <w:t xml:space="preserve"> pro telefonní interface, databázový server pro zapisování historie a router. Router bude použit pro oddělení sítí WAN a LAN, při připojení k databázovému serveru. Databázový server slouží pro zapisování historie volání. Databáze je schopna uložit až 5000 volání. Po překročení tohoto limitu, bude personál upozorněn systémem. Následně při zapisování nových volání bude odmazávat uložená volání od nejstaršího. </w:t>
      </w:r>
    </w:p>
    <w:p w:rsidR="00A0447F" w:rsidRDefault="009F7D92" w:rsidP="009F7D92">
      <w:pPr>
        <w:ind w:firstLine="709"/>
        <w:jc w:val="both"/>
      </w:pPr>
      <w:r w:rsidRPr="004B3811">
        <w:t>D</w:t>
      </w:r>
      <w:r w:rsidR="00A0447F">
        <w:t>o datového 19“ rozvaděče bude přivedeno napájení samostatným kabelem 3x2,5 s jištěním 16A.</w:t>
      </w:r>
    </w:p>
    <w:p w:rsidR="00A0447F" w:rsidRPr="00120758" w:rsidRDefault="00A0447F" w:rsidP="00A0447F">
      <w:pPr>
        <w:pStyle w:val="Nadpis3"/>
      </w:pPr>
      <w:bookmarkStart w:id="115" w:name="_Toc479971349"/>
      <w:r>
        <w:t>Zařízení bude umožňovat</w:t>
      </w:r>
      <w:bookmarkEnd w:id="115"/>
    </w:p>
    <w:p w:rsidR="00A0447F" w:rsidRPr="004B3811" w:rsidRDefault="00A0447F" w:rsidP="00DA62E5">
      <w:pPr>
        <w:numPr>
          <w:ilvl w:val="0"/>
          <w:numId w:val="16"/>
        </w:numPr>
        <w:rPr>
          <w:spacing w:val="-2"/>
        </w:rPr>
      </w:pPr>
      <w:r w:rsidRPr="004B3811">
        <w:t>uvědomění personálu o volání z dalších prostor, pokud je právě přítomen na některém z pokojů nebo ve vytypovaných místnostech</w:t>
      </w:r>
    </w:p>
    <w:p w:rsidR="00A0447F" w:rsidRPr="004B3811" w:rsidRDefault="00A0447F" w:rsidP="00DA62E5">
      <w:pPr>
        <w:numPr>
          <w:ilvl w:val="0"/>
          <w:numId w:val="16"/>
        </w:numPr>
        <w:rPr>
          <w:spacing w:val="-2"/>
        </w:rPr>
      </w:pPr>
      <w:r w:rsidRPr="004B3811">
        <w:t>uvědomění personálu o nouzovém signalizačním volání klienta z WC nebo koupelny</w:t>
      </w:r>
    </w:p>
    <w:p w:rsidR="00A0447F" w:rsidRPr="004B3811" w:rsidRDefault="00A0447F" w:rsidP="00DA62E5">
      <w:pPr>
        <w:numPr>
          <w:ilvl w:val="0"/>
          <w:numId w:val="16"/>
        </w:numPr>
        <w:rPr>
          <w:spacing w:val="-2"/>
        </w:rPr>
      </w:pPr>
      <w:r w:rsidRPr="004B3811">
        <w:rPr>
          <w:spacing w:val="-2"/>
        </w:rPr>
        <w:t>ovládání funkcí na hlavním terminálu prostřednictvím intuitivního dotykového rozhraní (</w:t>
      </w:r>
      <w:proofErr w:type="gramStart"/>
      <w:r w:rsidRPr="004B3811">
        <w:rPr>
          <w:spacing w:val="-2"/>
        </w:rPr>
        <w:t>min.10</w:t>
      </w:r>
      <w:proofErr w:type="gramEnd"/>
      <w:r w:rsidRPr="004B3811">
        <w:rPr>
          <w:spacing w:val="-2"/>
        </w:rPr>
        <w:t xml:space="preserve">“ LCD </w:t>
      </w:r>
      <w:proofErr w:type="spellStart"/>
      <w:r w:rsidRPr="004B3811">
        <w:rPr>
          <w:spacing w:val="-2"/>
        </w:rPr>
        <w:t>color</w:t>
      </w:r>
      <w:proofErr w:type="spellEnd"/>
      <w:r w:rsidRPr="004B3811">
        <w:rPr>
          <w:spacing w:val="-2"/>
        </w:rPr>
        <w:t xml:space="preserve"> </w:t>
      </w:r>
      <w:proofErr w:type="spellStart"/>
      <w:r w:rsidRPr="004B3811">
        <w:rPr>
          <w:spacing w:val="-2"/>
        </w:rPr>
        <w:t>touch-screen</w:t>
      </w:r>
      <w:proofErr w:type="spellEnd"/>
      <w:r w:rsidRPr="004B3811">
        <w:rPr>
          <w:spacing w:val="-2"/>
        </w:rPr>
        <w:t xml:space="preserve"> monitor)</w:t>
      </w:r>
    </w:p>
    <w:p w:rsidR="00A0447F" w:rsidRPr="004B3811" w:rsidRDefault="00A0447F" w:rsidP="00DA62E5">
      <w:pPr>
        <w:numPr>
          <w:ilvl w:val="0"/>
          <w:numId w:val="16"/>
        </w:numPr>
        <w:rPr>
          <w:spacing w:val="-2"/>
        </w:rPr>
      </w:pPr>
      <w:r w:rsidRPr="004B3811">
        <w:rPr>
          <w:spacing w:val="-2"/>
        </w:rPr>
        <w:t>variabilní umístění hlavního terminálu na stole a jeho ergonomické natáčení</w:t>
      </w:r>
    </w:p>
    <w:p w:rsidR="00A0447F" w:rsidRPr="004B3811" w:rsidRDefault="00A0447F" w:rsidP="00DA62E5">
      <w:pPr>
        <w:numPr>
          <w:ilvl w:val="0"/>
          <w:numId w:val="16"/>
        </w:numPr>
        <w:rPr>
          <w:spacing w:val="-2"/>
        </w:rPr>
      </w:pPr>
      <w:r w:rsidRPr="004B3811">
        <w:rPr>
          <w:spacing w:val="-2"/>
        </w:rPr>
        <w:t>zá</w:t>
      </w:r>
      <w:r>
        <w:rPr>
          <w:spacing w:val="-2"/>
        </w:rPr>
        <w:t>lohování dat a upgrade softwaru</w:t>
      </w:r>
    </w:p>
    <w:p w:rsidR="00A0447F" w:rsidRPr="004B3811" w:rsidRDefault="00A0447F" w:rsidP="00DA62E5">
      <w:pPr>
        <w:numPr>
          <w:ilvl w:val="0"/>
          <w:numId w:val="16"/>
        </w:numPr>
        <w:rPr>
          <w:spacing w:val="-2"/>
        </w:rPr>
      </w:pPr>
      <w:r w:rsidRPr="004B3811">
        <w:rPr>
          <w:spacing w:val="-2"/>
        </w:rPr>
        <w:t>režim DEN/NOC</w:t>
      </w:r>
    </w:p>
    <w:p w:rsidR="00A0447F" w:rsidRPr="004B3811" w:rsidRDefault="00A0447F" w:rsidP="00DA62E5">
      <w:pPr>
        <w:numPr>
          <w:ilvl w:val="0"/>
          <w:numId w:val="16"/>
        </w:numPr>
        <w:rPr>
          <w:spacing w:val="-2"/>
        </w:rPr>
      </w:pPr>
      <w:r w:rsidRPr="004B3811">
        <w:rPr>
          <w:spacing w:val="-2"/>
        </w:rPr>
        <w:t>rozšířený záznam historie volání (čas aktivace a vybavení volání)</w:t>
      </w:r>
    </w:p>
    <w:p w:rsidR="00A0447F" w:rsidRPr="004B3811" w:rsidRDefault="00A0447F" w:rsidP="00DA62E5">
      <w:pPr>
        <w:numPr>
          <w:ilvl w:val="0"/>
          <w:numId w:val="16"/>
        </w:numPr>
        <w:rPr>
          <w:spacing w:val="-2"/>
        </w:rPr>
      </w:pPr>
      <w:r w:rsidRPr="004B3811">
        <w:rPr>
          <w:spacing w:val="-2"/>
        </w:rPr>
        <w:t>budoucí rozšiřování zařízení o další pokoje a volací místa</w:t>
      </w:r>
    </w:p>
    <w:p w:rsidR="00A0447F" w:rsidRPr="004B3811" w:rsidRDefault="00A0447F" w:rsidP="00DA62E5">
      <w:pPr>
        <w:numPr>
          <w:ilvl w:val="0"/>
          <w:numId w:val="16"/>
        </w:numPr>
        <w:rPr>
          <w:spacing w:val="-2"/>
          <w:lang w:val="x-none"/>
        </w:rPr>
      </w:pPr>
      <w:r w:rsidRPr="004B3811">
        <w:rPr>
          <w:spacing w:val="-2"/>
          <w:lang w:val="x-none"/>
        </w:rPr>
        <w:t xml:space="preserve">NOUZOVÉ VOLÁNÍ POKOJ – standardní nouzové volání s vyšší prioritou aktivované např. na WC nebo v koupelně pomocí tlačítek nebo táhel. Po aktivaci volání je zobrazeno číslo místnosti (lůžkového pokoje). Deaktivace je možná pouze v místnosti, ze které bylo volání aktivováno. </w:t>
      </w:r>
    </w:p>
    <w:p w:rsidR="00A0447F" w:rsidRPr="004B3811" w:rsidRDefault="00A0447F" w:rsidP="00DA62E5">
      <w:pPr>
        <w:numPr>
          <w:ilvl w:val="0"/>
          <w:numId w:val="16"/>
        </w:numPr>
        <w:rPr>
          <w:spacing w:val="-2"/>
          <w:lang w:val="x-none"/>
        </w:rPr>
      </w:pPr>
      <w:r w:rsidRPr="004B3811">
        <w:rPr>
          <w:spacing w:val="-2"/>
        </w:rPr>
        <w:t>VOLÁNÍ PACIENTA – toto volání je aktivováno pomocí tlačítka pacienta od lůžka pacienta.</w:t>
      </w:r>
    </w:p>
    <w:p w:rsidR="00A0447F" w:rsidRPr="004B3811" w:rsidRDefault="00A0447F" w:rsidP="00DA62E5">
      <w:pPr>
        <w:numPr>
          <w:ilvl w:val="0"/>
          <w:numId w:val="16"/>
        </w:numPr>
        <w:rPr>
          <w:b/>
          <w:u w:val="single"/>
        </w:rPr>
      </w:pPr>
      <w:r w:rsidRPr="004B3811">
        <w:rPr>
          <w:spacing w:val="-2"/>
        </w:rPr>
        <w:t>SDRUŽENÝ PROVOZ – v případě potřeby, lze napojit oddělení k jinému. V praxi to pak vypadá tak, že když personál z určitého patra přepne v nastavení terminálu sdružení oddělení k jinému. Všechny hovory a volání uskutečněné na daném patře (oddělení) se pak zobrazují na terminálu zvoleného sdruženého oddělení.</w:t>
      </w:r>
      <w:r w:rsidRPr="004B3811">
        <w:rPr>
          <w:spacing w:val="-2"/>
          <w:lang w:val="x-none"/>
        </w:rPr>
        <w:t xml:space="preserve"> </w:t>
      </w:r>
    </w:p>
    <w:p w:rsidR="00A0447F" w:rsidRPr="004B3811" w:rsidRDefault="00A0447F" w:rsidP="00DA62E5">
      <w:pPr>
        <w:numPr>
          <w:ilvl w:val="0"/>
          <w:numId w:val="16"/>
        </w:numPr>
        <w:rPr>
          <w:b/>
          <w:u w:val="single"/>
        </w:rPr>
      </w:pPr>
      <w:r w:rsidRPr="004B3811">
        <w:rPr>
          <w:spacing w:val="-2"/>
          <w:lang w:val="x-none"/>
        </w:rPr>
        <w:t xml:space="preserve">ODPOJENÍ PRVKU – funkce hlídání aktivity koncového prvku. Systém informuje služební personál, že došlo k odpojení koncového </w:t>
      </w:r>
    </w:p>
    <w:p w:rsidR="00A0447F" w:rsidRPr="004B3811" w:rsidRDefault="00A0447F" w:rsidP="00DA62E5">
      <w:pPr>
        <w:numPr>
          <w:ilvl w:val="0"/>
          <w:numId w:val="16"/>
        </w:numPr>
        <w:rPr>
          <w:spacing w:val="-2"/>
        </w:rPr>
      </w:pPr>
      <w:r w:rsidRPr="004B3811">
        <w:rPr>
          <w:spacing w:val="-2"/>
        </w:rPr>
        <w:t xml:space="preserve">ovládání funkcí na hlavním terminálu prostřednictvím intuitivního dotykového rozhraní (minimálně 10“ LCD </w:t>
      </w:r>
      <w:proofErr w:type="spellStart"/>
      <w:r w:rsidRPr="004B3811">
        <w:rPr>
          <w:spacing w:val="-2"/>
        </w:rPr>
        <w:t>color</w:t>
      </w:r>
      <w:proofErr w:type="spellEnd"/>
      <w:r w:rsidRPr="004B3811">
        <w:rPr>
          <w:spacing w:val="-2"/>
        </w:rPr>
        <w:t xml:space="preserve"> </w:t>
      </w:r>
      <w:proofErr w:type="spellStart"/>
      <w:r w:rsidRPr="004B3811">
        <w:rPr>
          <w:spacing w:val="-2"/>
        </w:rPr>
        <w:t>touch-screen</w:t>
      </w:r>
      <w:proofErr w:type="spellEnd"/>
      <w:r w:rsidRPr="004B3811">
        <w:rPr>
          <w:spacing w:val="-2"/>
        </w:rPr>
        <w:t xml:space="preserve"> monitor)</w:t>
      </w:r>
    </w:p>
    <w:p w:rsidR="00A0447F" w:rsidRPr="004B3811" w:rsidRDefault="00A0447F" w:rsidP="00DA62E5">
      <w:pPr>
        <w:numPr>
          <w:ilvl w:val="0"/>
          <w:numId w:val="16"/>
        </w:numPr>
        <w:rPr>
          <w:spacing w:val="-2"/>
        </w:rPr>
      </w:pPr>
      <w:r w:rsidRPr="004B3811">
        <w:t>možnost přepnutí hovoru na analogový telefon DECT</w:t>
      </w:r>
    </w:p>
    <w:p w:rsidR="00A0447F" w:rsidRPr="004B3811" w:rsidRDefault="00A0447F" w:rsidP="00DA62E5">
      <w:pPr>
        <w:numPr>
          <w:ilvl w:val="0"/>
          <w:numId w:val="16"/>
        </w:numPr>
        <w:rPr>
          <w:spacing w:val="-2"/>
        </w:rPr>
      </w:pPr>
      <w:r w:rsidRPr="004B3811">
        <w:rPr>
          <w:spacing w:val="-2"/>
        </w:rPr>
        <w:t>hlasová navigace, přenos informace o volajícím na jakýkoliv pokojový terminál (pokojový terminál ohlásí číslo pokoje a číslo lůžka) nebo na hlavní terminál</w:t>
      </w:r>
    </w:p>
    <w:p w:rsidR="00A0447F" w:rsidRPr="004B3811" w:rsidRDefault="00A0447F" w:rsidP="00DA62E5">
      <w:pPr>
        <w:numPr>
          <w:ilvl w:val="0"/>
          <w:numId w:val="16"/>
        </w:numPr>
        <w:rPr>
          <w:spacing w:val="-2"/>
        </w:rPr>
      </w:pPr>
      <w:r w:rsidRPr="004B3811">
        <w:rPr>
          <w:spacing w:val="-2"/>
        </w:rPr>
        <w:t>integrace s informačními systémy přes MYSQL databázi</w:t>
      </w:r>
    </w:p>
    <w:p w:rsidR="00A0447F" w:rsidRPr="004B3811" w:rsidRDefault="00A0447F" w:rsidP="00DA62E5">
      <w:pPr>
        <w:numPr>
          <w:ilvl w:val="0"/>
          <w:numId w:val="16"/>
        </w:numPr>
        <w:rPr>
          <w:spacing w:val="-2"/>
        </w:rPr>
      </w:pPr>
      <w:r w:rsidRPr="004B3811">
        <w:rPr>
          <w:spacing w:val="-2"/>
        </w:rPr>
        <w:t>volání přes SIP účet, telefonní seznam</w:t>
      </w:r>
    </w:p>
    <w:p w:rsidR="00A0447F" w:rsidRPr="004B3811" w:rsidRDefault="00A0447F" w:rsidP="00DA62E5">
      <w:pPr>
        <w:numPr>
          <w:ilvl w:val="0"/>
          <w:numId w:val="16"/>
        </w:numPr>
        <w:rPr>
          <w:spacing w:val="-2"/>
        </w:rPr>
      </w:pPr>
      <w:r w:rsidRPr="004B3811">
        <w:rPr>
          <w:spacing w:val="-2"/>
        </w:rPr>
        <w:lastRenderedPageBreak/>
        <w:t>registrace libovolného koncového prvku do SIP serveru</w:t>
      </w:r>
    </w:p>
    <w:p w:rsidR="00A0447F" w:rsidRPr="004B3811" w:rsidRDefault="00A0447F" w:rsidP="00DA62E5">
      <w:pPr>
        <w:numPr>
          <w:ilvl w:val="0"/>
          <w:numId w:val="16"/>
        </w:numPr>
        <w:rPr>
          <w:spacing w:val="-2"/>
        </w:rPr>
      </w:pPr>
      <w:r w:rsidRPr="004B3811">
        <w:rPr>
          <w:spacing w:val="-2"/>
        </w:rPr>
        <w:t xml:space="preserve">integrace s nemocniční </w:t>
      </w:r>
      <w:proofErr w:type="spellStart"/>
      <w:r w:rsidRPr="004B3811">
        <w:rPr>
          <w:spacing w:val="-2"/>
        </w:rPr>
        <w:t>VoIP</w:t>
      </w:r>
      <w:proofErr w:type="spellEnd"/>
      <w:r w:rsidRPr="004B3811">
        <w:rPr>
          <w:spacing w:val="-2"/>
        </w:rPr>
        <w:t xml:space="preserve"> telefonní ústřednou</w:t>
      </w:r>
    </w:p>
    <w:p w:rsidR="00A0447F" w:rsidRPr="004B3811" w:rsidRDefault="00A0447F" w:rsidP="00DA62E5">
      <w:pPr>
        <w:numPr>
          <w:ilvl w:val="0"/>
          <w:numId w:val="16"/>
        </w:numPr>
        <w:rPr>
          <w:spacing w:val="-2"/>
        </w:rPr>
      </w:pPr>
      <w:r w:rsidRPr="004B3811">
        <w:rPr>
          <w:spacing w:val="-2"/>
        </w:rPr>
        <w:t>přidružení IP kamery k libovolnému volacímu místu</w:t>
      </w:r>
    </w:p>
    <w:p w:rsidR="00A0447F" w:rsidRPr="004B3811" w:rsidRDefault="00A0447F" w:rsidP="00DA62E5">
      <w:pPr>
        <w:numPr>
          <w:ilvl w:val="0"/>
          <w:numId w:val="16"/>
        </w:numPr>
        <w:rPr>
          <w:spacing w:val="-2"/>
        </w:rPr>
      </w:pPr>
      <w:r w:rsidRPr="004B3811">
        <w:rPr>
          <w:spacing w:val="-2"/>
        </w:rPr>
        <w:t>automatický test funkčnosti reproduktoru a mikrofonu u hlavního terminálu</w:t>
      </w:r>
    </w:p>
    <w:p w:rsidR="00A0447F" w:rsidRPr="004B3811" w:rsidRDefault="00A0447F" w:rsidP="00DA62E5">
      <w:pPr>
        <w:numPr>
          <w:ilvl w:val="0"/>
          <w:numId w:val="16"/>
        </w:numPr>
        <w:rPr>
          <w:spacing w:val="-2"/>
        </w:rPr>
      </w:pPr>
      <w:r w:rsidRPr="004B3811">
        <w:rPr>
          <w:spacing w:val="-2"/>
        </w:rPr>
        <w:t xml:space="preserve">přenos volání ze systému na telefony </w:t>
      </w:r>
      <w:proofErr w:type="spellStart"/>
      <w:r w:rsidRPr="004B3811">
        <w:rPr>
          <w:spacing w:val="-2"/>
        </w:rPr>
        <w:t>smartphone</w:t>
      </w:r>
      <w:proofErr w:type="spellEnd"/>
    </w:p>
    <w:p w:rsidR="00A0447F" w:rsidRPr="004B3811" w:rsidRDefault="00A0447F" w:rsidP="00DA62E5">
      <w:pPr>
        <w:numPr>
          <w:ilvl w:val="0"/>
          <w:numId w:val="16"/>
        </w:numPr>
        <w:rPr>
          <w:spacing w:val="-2"/>
        </w:rPr>
      </w:pPr>
      <w:r w:rsidRPr="004B3811">
        <w:rPr>
          <w:spacing w:val="-2"/>
        </w:rPr>
        <w:t xml:space="preserve">přenos historie volání na telefony </w:t>
      </w:r>
      <w:proofErr w:type="spellStart"/>
      <w:r w:rsidRPr="004B3811">
        <w:rPr>
          <w:spacing w:val="-2"/>
        </w:rPr>
        <w:t>smartphone</w:t>
      </w:r>
      <w:proofErr w:type="spellEnd"/>
    </w:p>
    <w:p w:rsidR="00A0447F" w:rsidRPr="004B3811" w:rsidRDefault="00A0447F" w:rsidP="00DA62E5">
      <w:pPr>
        <w:numPr>
          <w:ilvl w:val="0"/>
          <w:numId w:val="16"/>
        </w:numPr>
        <w:rPr>
          <w:spacing w:val="-2"/>
        </w:rPr>
      </w:pPr>
      <w:r w:rsidRPr="004B3811">
        <w:rPr>
          <w:spacing w:val="-2"/>
        </w:rPr>
        <w:t xml:space="preserve">přenos identifikace závady na telefony </w:t>
      </w:r>
      <w:proofErr w:type="spellStart"/>
      <w:r w:rsidRPr="004B3811">
        <w:rPr>
          <w:spacing w:val="-2"/>
        </w:rPr>
        <w:t>smartphone</w:t>
      </w:r>
      <w:proofErr w:type="spellEnd"/>
    </w:p>
    <w:p w:rsidR="00A0447F" w:rsidRPr="004B3811" w:rsidRDefault="00A0447F" w:rsidP="00DA62E5">
      <w:pPr>
        <w:numPr>
          <w:ilvl w:val="0"/>
          <w:numId w:val="16"/>
        </w:numPr>
        <w:rPr>
          <w:spacing w:val="-2"/>
        </w:rPr>
      </w:pPr>
      <w:r w:rsidRPr="004B3811">
        <w:rPr>
          <w:spacing w:val="-2"/>
        </w:rPr>
        <w:t>odpojovací konektor u terminálu pacienta</w:t>
      </w:r>
    </w:p>
    <w:p w:rsidR="00A0447F" w:rsidRPr="004B3811" w:rsidRDefault="00A0447F" w:rsidP="00DA62E5">
      <w:pPr>
        <w:numPr>
          <w:ilvl w:val="0"/>
          <w:numId w:val="16"/>
        </w:numPr>
        <w:rPr>
          <w:spacing w:val="-2"/>
        </w:rPr>
      </w:pPr>
      <w:r w:rsidRPr="004B3811">
        <w:rPr>
          <w:spacing w:val="-2"/>
        </w:rPr>
        <w:t>hlídání funkčnosti a odpojení táhel a tlačítek nouzového volání</w:t>
      </w:r>
    </w:p>
    <w:p w:rsidR="00A0447F" w:rsidRPr="004B3811" w:rsidRDefault="00A0447F" w:rsidP="00DA62E5">
      <w:pPr>
        <w:numPr>
          <w:ilvl w:val="0"/>
          <w:numId w:val="16"/>
        </w:numPr>
        <w:rPr>
          <w:spacing w:val="-2"/>
          <w:lang w:val="x-none"/>
        </w:rPr>
      </w:pPr>
      <w:r w:rsidRPr="004B3811">
        <w:rPr>
          <w:spacing w:val="-2"/>
        </w:rPr>
        <w:t>volání mezi sestrami přes hlavní terminál</w:t>
      </w:r>
    </w:p>
    <w:p w:rsidR="00A0447F" w:rsidRPr="004B3811" w:rsidRDefault="00A0447F" w:rsidP="00DA62E5">
      <w:pPr>
        <w:numPr>
          <w:ilvl w:val="0"/>
          <w:numId w:val="16"/>
        </w:numPr>
        <w:rPr>
          <w:spacing w:val="-2"/>
          <w:lang w:val="x-none"/>
        </w:rPr>
      </w:pPr>
      <w:r w:rsidRPr="004B3811">
        <w:rPr>
          <w:spacing w:val="-2"/>
        </w:rPr>
        <w:t>volání mezi pokojovými terminály</w:t>
      </w:r>
    </w:p>
    <w:p w:rsidR="00A0447F" w:rsidRPr="00120758" w:rsidRDefault="00A0447F" w:rsidP="00A0447F">
      <w:pPr>
        <w:pStyle w:val="Nadpis3"/>
      </w:pPr>
      <w:bookmarkStart w:id="116" w:name="_Toc479971350"/>
      <w:r>
        <w:t>Popis a umístění prvků zařízení</w:t>
      </w:r>
      <w:bookmarkEnd w:id="116"/>
    </w:p>
    <w:p w:rsidR="00A0447F" w:rsidRPr="00A0447F" w:rsidRDefault="00A0447F" w:rsidP="000B361D">
      <w:pPr>
        <w:jc w:val="both"/>
      </w:pPr>
      <w:r w:rsidRPr="00A0447F">
        <w:rPr>
          <w:b/>
        </w:rPr>
        <w:t>Hlavní terminál</w:t>
      </w:r>
      <w:r w:rsidRPr="00A0447F">
        <w:t xml:space="preserve"> s barevným dotykovým displejem je umístěn na pracovním stole v místnosti pracoviště sester dle výkresů. Mechanické uspořádání (kloubové uchycení držáku) umožňuje naklopení displeje do požadované polohy. Hlavní terminál centralizuje obsluhu komunikačního zařízení. Na rozvody dorozumívacího zařízení je připojen prostřednictvím kabelu a zásuvky terminálu. Napájení je realizováno vlastním napájecím adaptérem ze zásuvky 230 V.</w:t>
      </w:r>
    </w:p>
    <w:p w:rsidR="00A0447F" w:rsidRPr="00A0447F" w:rsidRDefault="00A0447F" w:rsidP="000B361D">
      <w:pPr>
        <w:jc w:val="both"/>
      </w:pPr>
    </w:p>
    <w:p w:rsidR="00A0447F" w:rsidRPr="00A0447F" w:rsidRDefault="00A0447F" w:rsidP="000B361D">
      <w:pPr>
        <w:jc w:val="both"/>
      </w:pPr>
      <w:r w:rsidRPr="00A0447F">
        <w:rPr>
          <w:b/>
        </w:rPr>
        <w:t xml:space="preserve">Zásuvka hlavního terminálu </w:t>
      </w:r>
      <w:r w:rsidRPr="00A0447F">
        <w:t>je umístěna v blízkosti pracovního stolu, na kterém je uložen hlavní terminál. Je umístěna buď ve výšce cca 45 cm nad podlahou pod deskou pracovního stolu, nebo nad deskou pracovního stolu. Musí zůstat přístupná i po instalaci nábytku. Při instalaci pod stolem je nutno zvážit umístění tak, aby nedocházelo k poškození výstupního konektoru okopem nebo zásuvkovým kontejnerem. Upevňuje se na instalační krabici KU68/2. Slouží k připojení hlavního terminálu, ke slaboproudým rozvodům dorozumívacího zařízení.</w:t>
      </w:r>
    </w:p>
    <w:p w:rsidR="00A0447F" w:rsidRPr="00A0447F" w:rsidRDefault="00A0447F" w:rsidP="000B361D">
      <w:pPr>
        <w:jc w:val="both"/>
      </w:pPr>
    </w:p>
    <w:p w:rsidR="00A0447F" w:rsidRPr="00A0447F" w:rsidRDefault="00A0447F" w:rsidP="000B361D">
      <w:pPr>
        <w:jc w:val="both"/>
      </w:pPr>
      <w:r w:rsidRPr="00A0447F">
        <w:rPr>
          <w:b/>
        </w:rPr>
        <w:t xml:space="preserve">Pokojový terminál </w:t>
      </w:r>
      <w:r w:rsidRPr="00A0447F">
        <w:t>s reproduktorem a displejem bude umístěn ve vybraných místnostech personálu. Slouží k indikaci signálů zařízení z jiných prostor, k registraci přítomnosti personálu v místnosti, aktivaci „alarmu“ a rušení volání z místnosti. Umožňuje aktivovat volání na sestru, lékaře (programovatelné tlačítko), hovorové spojení a přenos centrálního hlášení. Navíc je opatřen displejem, který umožňuje indikaci vzniku místa jakéhokoliv volání. V některých případech tak může zcela nahradit hlavní terminál. Je upevněn na instalační krabici 3xKP67/2 vedle dveří ve výšce cca 150 cm.</w:t>
      </w:r>
    </w:p>
    <w:p w:rsidR="00A0447F" w:rsidRPr="00A0447F" w:rsidRDefault="00A0447F" w:rsidP="000B361D">
      <w:pPr>
        <w:jc w:val="both"/>
      </w:pPr>
    </w:p>
    <w:p w:rsidR="00A0447F" w:rsidRPr="00A0447F" w:rsidRDefault="00A0447F" w:rsidP="000B361D">
      <w:pPr>
        <w:jc w:val="both"/>
      </w:pPr>
      <w:r w:rsidRPr="00A0447F">
        <w:rPr>
          <w:b/>
        </w:rPr>
        <w:t xml:space="preserve">Pokojový terminál </w:t>
      </w:r>
      <w:r w:rsidRPr="00A0447F">
        <w:t>s reproduktorem bude umístěn na samostatných lůžkových pokojích. Slouží k indikaci signálů zařízení z jiných prostor, k registraci přítomnosti personálu v místnosti, aktivaci „alarmu“, rušení volání z místnosti a připojení zásuvek pacienta. Umožňuje aktivovat volání na sestru, lékaře (programovatelné tlačítko), hovorové spojení a přenos centrálního hlášení. Je upevněn na instalační krabici 2xKP67/2 vedle dveří ve výšce cca 150 cm.</w:t>
      </w:r>
    </w:p>
    <w:p w:rsidR="00A0447F" w:rsidRPr="00A0447F" w:rsidRDefault="00A0447F" w:rsidP="000B361D">
      <w:pPr>
        <w:jc w:val="both"/>
      </w:pPr>
    </w:p>
    <w:p w:rsidR="00A0447F" w:rsidRPr="00A0447F" w:rsidRDefault="00A0447F" w:rsidP="000B361D">
      <w:pPr>
        <w:jc w:val="both"/>
      </w:pPr>
      <w:r w:rsidRPr="00A0447F">
        <w:rPr>
          <w:b/>
        </w:rPr>
        <w:t xml:space="preserve">Pokojový terminál </w:t>
      </w:r>
      <w:r w:rsidRPr="00A0447F">
        <w:t>bez reproduktoru bude umístěn ve všech ostatních místnostech oddělení</w:t>
      </w:r>
      <w:r w:rsidR="00A0231C">
        <w:t xml:space="preserve"> </w:t>
      </w:r>
      <w:r w:rsidRPr="00A0447F">
        <w:t>(viz PD). Slouží k indikaci signálů zařízení z jiných prostor, k registraci přítomnosti personálu v místnosti, aktivaci „alarmu“, rušení volání z místnosti a připojení zásuvek pacienta. Umožňuje aktivovat volání na sestru, lékaře (programovatelné tlačítko). Je upevněn na instalační krabici KU 68 vedle dveří ve výšce cca 150 cm.</w:t>
      </w:r>
    </w:p>
    <w:p w:rsidR="00A0447F" w:rsidRPr="00A0447F" w:rsidRDefault="00A0447F" w:rsidP="000B361D">
      <w:pPr>
        <w:jc w:val="both"/>
      </w:pPr>
    </w:p>
    <w:p w:rsidR="00A0447F" w:rsidRPr="00A0447F" w:rsidRDefault="00A0447F" w:rsidP="000B361D">
      <w:pPr>
        <w:jc w:val="both"/>
      </w:pPr>
      <w:r w:rsidRPr="00A0447F">
        <w:rPr>
          <w:b/>
        </w:rPr>
        <w:lastRenderedPageBreak/>
        <w:t xml:space="preserve">Tlačítko a táhlo nouzového volání </w:t>
      </w:r>
      <w:r w:rsidRPr="00A0447F">
        <w:t>se umisťují v koupelnách a WC.  Umožňují ve spojení s pokojovým terminálem vyslání nouzového volání do systému. Na jeden pokojový terminál je možné připojit libovolný počet tlačítek. Táhlo se instaluje v koupelnách ve výšce 230 cm nad podlahu. Tlačítka se instalují na WC ve výšce cca 85cm nad podlahou. Jsou upevněna na instalačních krabicích KU68/2.</w:t>
      </w:r>
    </w:p>
    <w:p w:rsidR="00A0447F" w:rsidRPr="00A0447F" w:rsidRDefault="00A0447F" w:rsidP="000B361D">
      <w:pPr>
        <w:jc w:val="both"/>
      </w:pPr>
    </w:p>
    <w:p w:rsidR="00A0447F" w:rsidRPr="00A0447F" w:rsidRDefault="00A0447F" w:rsidP="000B361D">
      <w:pPr>
        <w:jc w:val="both"/>
      </w:pPr>
      <w:r w:rsidRPr="00A0447F">
        <w:rPr>
          <w:b/>
        </w:rPr>
        <w:t xml:space="preserve">Zásuvka pacienta </w:t>
      </w:r>
      <w:r w:rsidRPr="00A0447F">
        <w:t xml:space="preserve">Slouží k připojení volací šňůry pacienta k rozvodům dorozumívacího zařízení. A zároveň slouží jako držák volací šňůry. </w:t>
      </w:r>
    </w:p>
    <w:p w:rsidR="00A0447F" w:rsidRPr="00A0447F" w:rsidRDefault="00A0447F" w:rsidP="000B361D">
      <w:pPr>
        <w:jc w:val="both"/>
        <w:rPr>
          <w:b/>
        </w:rPr>
      </w:pPr>
    </w:p>
    <w:p w:rsidR="00A0447F" w:rsidRPr="00A0447F" w:rsidRDefault="00A0447F" w:rsidP="000B361D">
      <w:pPr>
        <w:jc w:val="both"/>
        <w:rPr>
          <w:spacing w:val="-2"/>
        </w:rPr>
      </w:pPr>
      <w:r w:rsidRPr="00A0447F">
        <w:rPr>
          <w:b/>
          <w:spacing w:val="-2"/>
        </w:rPr>
        <w:t xml:space="preserve">Volací šňůra s tlačítkem </w:t>
      </w:r>
      <w:r w:rsidRPr="00A0447F">
        <w:rPr>
          <w:spacing w:val="-2"/>
        </w:rPr>
        <w:t xml:space="preserve">slouží k aktivaci volání  pacienta. Připojuje se vlastním kabelem s konektorem k zásuvce pacienta. </w:t>
      </w:r>
    </w:p>
    <w:p w:rsidR="00A0447F" w:rsidRPr="00A0447F" w:rsidRDefault="00A0447F" w:rsidP="000B361D">
      <w:pPr>
        <w:jc w:val="both"/>
        <w:rPr>
          <w:spacing w:val="-2"/>
        </w:rPr>
      </w:pPr>
    </w:p>
    <w:p w:rsidR="00A0447F" w:rsidRPr="00A0447F" w:rsidRDefault="00A0447F" w:rsidP="000B361D">
      <w:pPr>
        <w:jc w:val="both"/>
      </w:pPr>
      <w:r w:rsidRPr="00A0447F">
        <w:rPr>
          <w:b/>
        </w:rPr>
        <w:t>Svítidlo signalizační</w:t>
      </w:r>
      <w:r w:rsidRPr="00A0447F">
        <w:t xml:space="preserve"> má tři barevně odlišná světla signalizující ve spojení s pokojovým terminálem stav na daném místě. Umisťuje se viditelně na chodbě, nad dveře každého lůžkového pokoje, případně samostatné koupelny a WC. Jednotlivé stavy jsou rozlišeny barvou světla a frekvencí. Je upevněno na instalační krabici KU68/2 nad dveřmi do místnosti.</w:t>
      </w:r>
    </w:p>
    <w:p w:rsidR="00A0447F" w:rsidRPr="00A0447F" w:rsidRDefault="00A0447F" w:rsidP="000B361D">
      <w:pPr>
        <w:jc w:val="both"/>
      </w:pPr>
    </w:p>
    <w:p w:rsidR="00A0447F" w:rsidRPr="00A0447F" w:rsidRDefault="00A0447F" w:rsidP="000B361D">
      <w:pPr>
        <w:jc w:val="both"/>
      </w:pPr>
      <w:r w:rsidRPr="00A0447F">
        <w:rPr>
          <w:b/>
        </w:rPr>
        <w:t xml:space="preserve">Telefonní interface </w:t>
      </w:r>
      <w:r w:rsidRPr="00A0447F">
        <w:t>je zařízení, díky kterému je možno v případě nepřítomnosti personálu u hlavního terminálu přijímat a zobrazovat všechny druhy volání, včetně lokalizace místa vzniku na analogovém bezdrátovém telefonu.</w:t>
      </w:r>
    </w:p>
    <w:p w:rsidR="00A0447F" w:rsidRPr="00A0447F" w:rsidRDefault="00A0447F" w:rsidP="000B361D">
      <w:pPr>
        <w:jc w:val="both"/>
      </w:pPr>
    </w:p>
    <w:p w:rsidR="00A0447F" w:rsidRPr="00A0447F" w:rsidRDefault="00A0447F" w:rsidP="000B361D">
      <w:pPr>
        <w:jc w:val="both"/>
      </w:pPr>
      <w:r w:rsidRPr="00A0447F">
        <w:rPr>
          <w:b/>
        </w:rPr>
        <w:t xml:space="preserve">Router </w:t>
      </w:r>
      <w:r w:rsidRPr="00A0447F">
        <w:t>slouží pro oddělení sítě LAN (systém sestra-pacient) se sítí WAN (nemocniční síť)</w:t>
      </w:r>
    </w:p>
    <w:p w:rsidR="00A0447F" w:rsidRPr="00A0447F" w:rsidRDefault="00A0447F" w:rsidP="000B361D">
      <w:pPr>
        <w:jc w:val="both"/>
      </w:pPr>
    </w:p>
    <w:p w:rsidR="00A0447F" w:rsidRPr="00A0447F" w:rsidRDefault="00A0447F" w:rsidP="000B361D">
      <w:pPr>
        <w:jc w:val="both"/>
      </w:pPr>
      <w:r w:rsidRPr="00A0447F">
        <w:rPr>
          <w:b/>
        </w:rPr>
        <w:t>Databázový server</w:t>
      </w:r>
      <w:r w:rsidRPr="00A0447F">
        <w:t xml:space="preserve"> umožňuje připojení a zápis historie z </w:t>
      </w:r>
      <w:proofErr w:type="gramStart"/>
      <w:r w:rsidRPr="00A0447F">
        <w:t>max. 5-ti</w:t>
      </w:r>
      <w:proofErr w:type="gramEnd"/>
      <w:r w:rsidRPr="00A0447F">
        <w:t xml:space="preserve"> oddělení.</w:t>
      </w:r>
    </w:p>
    <w:p w:rsidR="00120758" w:rsidRPr="00120758" w:rsidRDefault="00120758" w:rsidP="00EF0B4F">
      <w:pPr>
        <w:pStyle w:val="Nadpis3"/>
      </w:pPr>
      <w:bookmarkStart w:id="117" w:name="_Toc420690763"/>
      <w:bookmarkStart w:id="118" w:name="_Toc434522088"/>
      <w:bookmarkStart w:id="119" w:name="_Toc479971351"/>
      <w:r w:rsidRPr="00120758">
        <w:t>Rozvody</w:t>
      </w:r>
      <w:bookmarkEnd w:id="117"/>
      <w:bookmarkEnd w:id="118"/>
      <w:bookmarkEnd w:id="119"/>
    </w:p>
    <w:p w:rsidR="00120758" w:rsidRDefault="00120758" w:rsidP="00120758">
      <w:pPr>
        <w:pStyle w:val="Zkladntext"/>
        <w:ind w:firstLine="709"/>
        <w:jc w:val="both"/>
        <w:rPr>
          <w:szCs w:val="24"/>
        </w:rPr>
      </w:pPr>
      <w:r w:rsidRPr="00120758">
        <w:rPr>
          <w:szCs w:val="24"/>
        </w:rPr>
        <w:t xml:space="preserve">Kabelové trasy budou provedeny kabely </w:t>
      </w:r>
      <w:r w:rsidR="00A0231C">
        <w:rPr>
          <w:szCs w:val="24"/>
        </w:rPr>
        <w:t>U</w:t>
      </w:r>
      <w:r w:rsidRPr="00120758">
        <w:rPr>
          <w:szCs w:val="24"/>
        </w:rPr>
        <w:t>/UTP 4x2x0,5 CAT.5e LSOH</w:t>
      </w:r>
      <w:r w:rsidR="00A0231C">
        <w:rPr>
          <w:szCs w:val="24"/>
        </w:rPr>
        <w:t>.</w:t>
      </w:r>
      <w:r w:rsidRPr="00120758">
        <w:rPr>
          <w:szCs w:val="24"/>
        </w:rPr>
        <w:t xml:space="preserve"> Kabelové trasy budou ukládány do ohebných trubek pod omítkou</w:t>
      </w:r>
      <w:r w:rsidR="00A0231C">
        <w:rPr>
          <w:szCs w:val="24"/>
        </w:rPr>
        <w:t>,</w:t>
      </w:r>
      <w:r w:rsidRPr="00120758">
        <w:rPr>
          <w:szCs w:val="24"/>
        </w:rPr>
        <w:t xml:space="preserve"> do svazkových držáků </w:t>
      </w:r>
      <w:r w:rsidR="00A0231C">
        <w:rPr>
          <w:szCs w:val="24"/>
        </w:rPr>
        <w:t xml:space="preserve">a žlabů </w:t>
      </w:r>
      <w:r w:rsidRPr="00120758">
        <w:rPr>
          <w:szCs w:val="24"/>
        </w:rPr>
        <w:t xml:space="preserve">nad podhledem. Při souběhu kabelů se silnoproudými rozvody musí být zachována minimální vzdálenost 20cm, při souběhu kratším než 5m lze odstup snížit na 6cm a při křižování vedení nejméně 1cm. </w:t>
      </w:r>
      <w:r w:rsidRPr="00120758">
        <w:rPr>
          <w:b/>
          <w:bCs/>
          <w:szCs w:val="24"/>
        </w:rPr>
        <w:t>Prostupy</w:t>
      </w:r>
      <w:r w:rsidRPr="00120758">
        <w:rPr>
          <w:szCs w:val="24"/>
        </w:rPr>
        <w:t xml:space="preserve"> všemi požárními stěnami a stropy je nutné požárně utěsnit na požární odolnost PROSTUPUJÍCÍ KONSTRUKCE.</w:t>
      </w:r>
    </w:p>
    <w:p w:rsidR="00680FA2" w:rsidRPr="00680FA2" w:rsidRDefault="00680FA2" w:rsidP="00680FA2">
      <w:pPr>
        <w:pStyle w:val="Nadpis3"/>
        <w:tabs>
          <w:tab w:val="clear" w:pos="1135"/>
        </w:tabs>
        <w:spacing w:before="240"/>
        <w:rPr>
          <w:szCs w:val="24"/>
        </w:rPr>
      </w:pPr>
      <w:bookmarkStart w:id="120" w:name="_Toc420690764"/>
      <w:bookmarkStart w:id="121" w:name="_Toc434522089"/>
      <w:bookmarkStart w:id="122" w:name="_Toc479971352"/>
      <w:r w:rsidRPr="00680FA2">
        <w:rPr>
          <w:szCs w:val="24"/>
        </w:rPr>
        <w:t>Signalizace z WC pro invalidy</w:t>
      </w:r>
      <w:bookmarkEnd w:id="120"/>
      <w:bookmarkEnd w:id="121"/>
      <w:bookmarkEnd w:id="122"/>
    </w:p>
    <w:p w:rsidR="00680FA2" w:rsidRPr="00680FA2" w:rsidRDefault="00680FA2" w:rsidP="00680FA2">
      <w:pPr>
        <w:pStyle w:val="Zkladntext"/>
        <w:ind w:firstLine="709"/>
        <w:jc w:val="both"/>
        <w:rPr>
          <w:szCs w:val="24"/>
        </w:rPr>
      </w:pPr>
      <w:r w:rsidRPr="00680FA2">
        <w:rPr>
          <w:szCs w:val="24"/>
        </w:rPr>
        <w:t xml:space="preserve">Na WC pro invalidní osoby v 1.NP bude zřízena signalizace pro případ tísně. Bude se jednat o samostatné zařízení se signalizací na určené místo. Nade dveřmi bude signalizační světlo s elektronikou a akustickou signalizací. V místnosti WC pak bude v prostoru u dveří potvrzovací tlačítko, u umyvadla tlačítko a u WC tlačítko s táhlem. Poplach bude možné zrušit pouze potvrzovacím tlačítkem. </w:t>
      </w:r>
    </w:p>
    <w:p w:rsidR="00680FA2" w:rsidRPr="00680FA2" w:rsidRDefault="00680FA2" w:rsidP="00680FA2">
      <w:pPr>
        <w:pStyle w:val="Zkladntext"/>
        <w:ind w:firstLine="709"/>
        <w:jc w:val="both"/>
        <w:rPr>
          <w:szCs w:val="24"/>
        </w:rPr>
      </w:pPr>
      <w:r w:rsidRPr="00680FA2">
        <w:rPr>
          <w:szCs w:val="24"/>
        </w:rPr>
        <w:t xml:space="preserve">Sestava bude napájena z napájecího zdroje 24VDC umístěného pod stropem </w:t>
      </w:r>
      <w:r w:rsidR="0037381B">
        <w:rPr>
          <w:szCs w:val="24"/>
        </w:rPr>
        <w:t>v čekárně</w:t>
      </w:r>
      <w:r w:rsidRPr="00680FA2">
        <w:rPr>
          <w:szCs w:val="24"/>
        </w:rPr>
        <w:t>. K napájecímu zdroji musí být přivedeno napájení 230V. Napájecí kabel je řešen v projektu silnoproudu.</w:t>
      </w:r>
    </w:p>
    <w:p w:rsidR="00680FA2" w:rsidRPr="00680FA2" w:rsidRDefault="00680FA2" w:rsidP="00680FA2">
      <w:pPr>
        <w:pStyle w:val="Zkladntext"/>
        <w:ind w:firstLine="709"/>
        <w:jc w:val="both"/>
        <w:rPr>
          <w:szCs w:val="24"/>
        </w:rPr>
      </w:pPr>
      <w:r w:rsidRPr="00680FA2">
        <w:rPr>
          <w:szCs w:val="24"/>
        </w:rPr>
        <w:t>Kabelové trasy budou provedeny kabelem J-Y(st)Y 4x2x0,8. Rozvody budou vedeny v ohebných trubkách pod omítkou a nad podhledem.</w:t>
      </w:r>
    </w:p>
    <w:p w:rsidR="00120758" w:rsidRPr="0055325D" w:rsidRDefault="00120758" w:rsidP="008D1A30">
      <w:pPr>
        <w:pStyle w:val="Nadpis2"/>
      </w:pPr>
      <w:bookmarkStart w:id="123" w:name="_Toc420690751"/>
      <w:bookmarkStart w:id="124" w:name="_Toc479971353"/>
      <w:r>
        <w:t>KAMEROVÝ SYSTÉM CCTV</w:t>
      </w:r>
      <w:bookmarkEnd w:id="123"/>
      <w:bookmarkEnd w:id="124"/>
    </w:p>
    <w:p w:rsidR="00120758" w:rsidRPr="00120758" w:rsidRDefault="00120758" w:rsidP="00EF0B4F">
      <w:pPr>
        <w:pStyle w:val="Nadpis3"/>
      </w:pPr>
      <w:bookmarkStart w:id="125" w:name="_Toc420690753"/>
      <w:bookmarkStart w:id="126" w:name="_Toc479971354"/>
      <w:r w:rsidRPr="00120758">
        <w:lastRenderedPageBreak/>
        <w:t>Popis instalace CCTV</w:t>
      </w:r>
      <w:bookmarkEnd w:id="125"/>
      <w:bookmarkEnd w:id="126"/>
    </w:p>
    <w:p w:rsidR="00266406" w:rsidRDefault="00266406" w:rsidP="00266406">
      <w:pPr>
        <w:pStyle w:val="Zkladntext"/>
        <w:ind w:firstLine="709"/>
        <w:jc w:val="both"/>
        <w:rPr>
          <w:szCs w:val="24"/>
        </w:rPr>
      </w:pPr>
      <w:r>
        <w:rPr>
          <w:szCs w:val="24"/>
        </w:rPr>
        <w:t>V budově bude instalován kamerový systém CCTV v IP provedení. V budově ani v areálu není dle sdělení investora žádný bezpečnostní velín, ve kterém by bylo možné zřídit pracoviště CCTV. Proto je v rámci této projektové dokumentace navrženo zřízení pracoviště v PC pracovní stanicí ve vrátnici u vjezdu z ulice Bolzanova. Pracoviště se bude skládat z počítače a 2 monitorů 32“.</w:t>
      </w:r>
    </w:p>
    <w:p w:rsidR="00120758" w:rsidRPr="00120758" w:rsidRDefault="00266406" w:rsidP="00266406">
      <w:pPr>
        <w:pStyle w:val="Zkladntext"/>
        <w:ind w:firstLine="709"/>
        <w:jc w:val="both"/>
        <w:rPr>
          <w:szCs w:val="24"/>
        </w:rPr>
      </w:pPr>
      <w:r>
        <w:rPr>
          <w:szCs w:val="24"/>
        </w:rPr>
        <w:t xml:space="preserve">Kamerami CCTV budou sledovány všechny vstupy do objektu, větší chodby, čekárny a prostor před šatnami. </w:t>
      </w:r>
      <w:r w:rsidR="00120758" w:rsidRPr="00120758">
        <w:rPr>
          <w:szCs w:val="24"/>
        </w:rPr>
        <w:t xml:space="preserve">Kamery budou v barevném provedení s napájením PoE (budou napájeny ze switchů) a to včetně kamer venkovních, které budou mít příkon do 15W i při spuštěném vytápění. Venkovní kamery budou obsahovat také </w:t>
      </w:r>
      <w:proofErr w:type="spellStart"/>
      <w:r w:rsidR="00120758" w:rsidRPr="00120758">
        <w:rPr>
          <w:szCs w:val="24"/>
        </w:rPr>
        <w:t>infrapřísvit</w:t>
      </w:r>
      <w:proofErr w:type="spellEnd"/>
      <w:r w:rsidR="00120758" w:rsidRPr="00120758">
        <w:rPr>
          <w:szCs w:val="24"/>
        </w:rPr>
        <w:t xml:space="preserve">. Kamery budou mít rozlišení nejméně 1,3MPx. </w:t>
      </w:r>
    </w:p>
    <w:p w:rsidR="00120758" w:rsidRPr="00120758" w:rsidRDefault="00EF0B4F" w:rsidP="00EF0B4F">
      <w:pPr>
        <w:pStyle w:val="Zkladntext"/>
        <w:ind w:firstLine="709"/>
        <w:jc w:val="both"/>
        <w:rPr>
          <w:szCs w:val="24"/>
        </w:rPr>
      </w:pPr>
      <w:r>
        <w:rPr>
          <w:szCs w:val="24"/>
        </w:rPr>
        <w:t>Záznam z kamer bude prováděn na síťovém rekordéru NVR. Přístup k on-line zobrazování kamer i k záznamu bude možn</w:t>
      </w:r>
      <w:r w:rsidR="00F24E52">
        <w:rPr>
          <w:szCs w:val="24"/>
        </w:rPr>
        <w:t>ý</w:t>
      </w:r>
      <w:r>
        <w:rPr>
          <w:szCs w:val="24"/>
        </w:rPr>
        <w:t xml:space="preserve"> kromě pracovní stanice také z jakéhokoliv počítače v síti nemocnice s oprávněním. </w:t>
      </w:r>
      <w:r w:rsidR="00120758" w:rsidRPr="00120758">
        <w:rPr>
          <w:szCs w:val="24"/>
        </w:rPr>
        <w:t>Systém bude zálohován pomocí UPS.</w:t>
      </w:r>
      <w:r w:rsidR="008D1A30">
        <w:rPr>
          <w:szCs w:val="24"/>
        </w:rPr>
        <w:t xml:space="preserve"> Kamery i NVR budou zaintegrovány do grafické nadstavby.</w:t>
      </w:r>
    </w:p>
    <w:p w:rsidR="00120758" w:rsidRPr="00120758" w:rsidRDefault="00120758" w:rsidP="00EF0B4F">
      <w:pPr>
        <w:pStyle w:val="Nadpis3"/>
        <w:rPr>
          <w:rFonts w:cs="Calibri"/>
        </w:rPr>
      </w:pPr>
      <w:bookmarkStart w:id="127" w:name="_Toc371779547"/>
      <w:bookmarkStart w:id="128" w:name="_Toc390154190"/>
      <w:bookmarkStart w:id="129" w:name="_Toc420187323"/>
      <w:bookmarkStart w:id="130" w:name="_Toc420690754"/>
      <w:bookmarkStart w:id="131" w:name="_Toc479971355"/>
      <w:r w:rsidRPr="00120758">
        <w:t>Umístění hl. zařízení</w:t>
      </w:r>
      <w:bookmarkEnd w:id="127"/>
      <w:bookmarkEnd w:id="128"/>
      <w:bookmarkEnd w:id="129"/>
      <w:bookmarkEnd w:id="130"/>
      <w:bookmarkEnd w:id="131"/>
    </w:p>
    <w:p w:rsidR="00120758" w:rsidRPr="00120758" w:rsidRDefault="00120758" w:rsidP="00120758">
      <w:pPr>
        <w:ind w:firstLine="709"/>
        <w:jc w:val="both"/>
        <w:rPr>
          <w:szCs w:val="24"/>
        </w:rPr>
      </w:pPr>
      <w:r w:rsidRPr="00120758">
        <w:rPr>
          <w:szCs w:val="24"/>
        </w:rPr>
        <w:t xml:space="preserve">Síťový rekordér NVR bude společně s 19“ monitorem umístěn v 19“ rozvaděči v rozvodně </w:t>
      </w:r>
      <w:proofErr w:type="gramStart"/>
      <w:r w:rsidRPr="00120758">
        <w:rPr>
          <w:szCs w:val="24"/>
        </w:rPr>
        <w:t xml:space="preserve">slaboproudu </w:t>
      </w:r>
      <w:r w:rsidR="00EF0B4F">
        <w:rPr>
          <w:szCs w:val="24"/>
        </w:rPr>
        <w:t>v 1.PP</w:t>
      </w:r>
      <w:proofErr w:type="gramEnd"/>
      <w:r w:rsidR="00EF0B4F">
        <w:rPr>
          <w:szCs w:val="24"/>
        </w:rPr>
        <w:t>.</w:t>
      </w:r>
    </w:p>
    <w:p w:rsidR="00120758" w:rsidRPr="00120758" w:rsidRDefault="00120758" w:rsidP="00EF0B4F">
      <w:pPr>
        <w:pStyle w:val="Nadpis3"/>
      </w:pPr>
      <w:bookmarkStart w:id="132" w:name="_Toc420187324"/>
      <w:bookmarkStart w:id="133" w:name="_Toc420690755"/>
      <w:bookmarkStart w:id="134" w:name="_Toc479971356"/>
      <w:r w:rsidRPr="00120758">
        <w:t>Rozvody</w:t>
      </w:r>
      <w:bookmarkEnd w:id="132"/>
      <w:bookmarkEnd w:id="133"/>
      <w:bookmarkEnd w:id="134"/>
    </w:p>
    <w:p w:rsidR="00120758" w:rsidRPr="00120758" w:rsidRDefault="00120758" w:rsidP="00120758">
      <w:pPr>
        <w:ind w:firstLine="709"/>
        <w:jc w:val="both"/>
        <w:rPr>
          <w:szCs w:val="24"/>
        </w:rPr>
      </w:pPr>
      <w:r w:rsidRPr="00120758">
        <w:rPr>
          <w:szCs w:val="24"/>
        </w:rPr>
        <w:t xml:space="preserve">Rozvody k IP kamerám budou provedeny kabely </w:t>
      </w:r>
      <w:r w:rsidR="00EF0B4F">
        <w:rPr>
          <w:szCs w:val="24"/>
        </w:rPr>
        <w:t>S</w:t>
      </w:r>
      <w:r w:rsidRPr="00120758">
        <w:rPr>
          <w:szCs w:val="24"/>
        </w:rPr>
        <w:t>/</w:t>
      </w:r>
      <w:r w:rsidR="00EF0B4F">
        <w:rPr>
          <w:szCs w:val="24"/>
        </w:rPr>
        <w:t>F</w:t>
      </w:r>
      <w:r w:rsidRPr="00120758">
        <w:rPr>
          <w:szCs w:val="24"/>
        </w:rPr>
        <w:t>TP 4x2x0,5 CAT.6A. Kabeláže pro IP CCTV jsou popsány v rámci strukturované kabeláže.</w:t>
      </w:r>
    </w:p>
    <w:p w:rsidR="00120758" w:rsidRPr="00120758" w:rsidRDefault="00120758" w:rsidP="00EF0B4F">
      <w:pPr>
        <w:pStyle w:val="Nadpis3"/>
        <w:rPr>
          <w:rFonts w:cs="Calibri"/>
        </w:rPr>
      </w:pPr>
      <w:bookmarkStart w:id="135" w:name="_Toc420187325"/>
      <w:bookmarkStart w:id="136" w:name="_Toc420690756"/>
      <w:bookmarkStart w:id="137" w:name="_Toc479971357"/>
      <w:r w:rsidRPr="00120758">
        <w:t>Režim a záběry kamer</w:t>
      </w:r>
      <w:bookmarkEnd w:id="135"/>
      <w:bookmarkEnd w:id="136"/>
      <w:bookmarkEnd w:id="137"/>
    </w:p>
    <w:p w:rsidR="00120758" w:rsidRPr="00120758" w:rsidRDefault="00120758" w:rsidP="00EF0B4F">
      <w:pPr>
        <w:pStyle w:val="Zkladntext"/>
        <w:ind w:firstLine="720"/>
        <w:jc w:val="both"/>
        <w:rPr>
          <w:szCs w:val="24"/>
        </w:rPr>
      </w:pPr>
      <w:r w:rsidRPr="00120758">
        <w:rPr>
          <w:szCs w:val="24"/>
        </w:rPr>
        <w:t>Požadované úhly záběru jsou patrné z výkresové dokumentace. Digitální videorekordér bude naprogramován tak, že záznam z kamer bude nahráván pouze v případě spuštění detekce pohybu.</w:t>
      </w:r>
    </w:p>
    <w:p w:rsidR="00120758" w:rsidRPr="00120758" w:rsidRDefault="00120758" w:rsidP="00EF0B4F">
      <w:pPr>
        <w:pStyle w:val="Nadpis3"/>
        <w:rPr>
          <w:rFonts w:cs="Calibri"/>
        </w:rPr>
      </w:pPr>
      <w:bookmarkStart w:id="138" w:name="_Toc420187326"/>
      <w:bookmarkStart w:id="139" w:name="_Toc420690757"/>
      <w:bookmarkStart w:id="140" w:name="_Toc479971358"/>
      <w:r w:rsidRPr="00120758">
        <w:t>Uvedení do provozu</w:t>
      </w:r>
      <w:bookmarkEnd w:id="138"/>
      <w:bookmarkEnd w:id="139"/>
      <w:bookmarkEnd w:id="140"/>
    </w:p>
    <w:p w:rsidR="00120758" w:rsidRPr="00120758" w:rsidRDefault="00120758" w:rsidP="00EF0B4F">
      <w:pPr>
        <w:pStyle w:val="Zkladntext"/>
        <w:ind w:firstLine="720"/>
        <w:jc w:val="both"/>
        <w:rPr>
          <w:szCs w:val="24"/>
        </w:rPr>
      </w:pPr>
      <w:r w:rsidRPr="00120758">
        <w:rPr>
          <w:szCs w:val="24"/>
        </w:rPr>
        <w:t>Po ukončení montáže zařízení CCTV, jeho oživení a odzkoušení funkce, musí být provedena výchozí elektrická revize napájecích přívodů potvrzující bezpečnost namontovaného zařízení.</w:t>
      </w:r>
    </w:p>
    <w:p w:rsidR="00120758" w:rsidRPr="00120758" w:rsidRDefault="00120758" w:rsidP="00EF0B4F">
      <w:pPr>
        <w:pStyle w:val="Zkladntext"/>
        <w:ind w:firstLine="709"/>
        <w:jc w:val="both"/>
        <w:rPr>
          <w:szCs w:val="24"/>
        </w:rPr>
      </w:pPr>
      <w:r w:rsidRPr="00120758">
        <w:rPr>
          <w:szCs w:val="24"/>
        </w:rPr>
        <w:t>Je nutné poučit a zaškolit osoby určené k obsluze CCTV a o zaškolení se provede písemný zápis.</w:t>
      </w:r>
    </w:p>
    <w:p w:rsidR="00120758" w:rsidRPr="00120758" w:rsidRDefault="00120758" w:rsidP="00EF0B4F">
      <w:pPr>
        <w:ind w:firstLine="709"/>
        <w:jc w:val="both"/>
        <w:rPr>
          <w:snapToGrid w:val="0"/>
          <w:color w:val="000000"/>
          <w:szCs w:val="24"/>
        </w:rPr>
      </w:pPr>
      <w:r w:rsidRPr="00120758">
        <w:rPr>
          <w:szCs w:val="24"/>
        </w:rPr>
        <w:t>Novelou zákona č. 101/2000Sb. („Zákon o ochraně osobních údajů“), vstoupila v platnost</w:t>
      </w:r>
      <w:r w:rsidRPr="00120758">
        <w:rPr>
          <w:b/>
          <w:bCs/>
          <w:i/>
          <w:iCs/>
          <w:szCs w:val="24"/>
        </w:rPr>
        <w:t xml:space="preserve"> </w:t>
      </w:r>
      <w:r w:rsidRPr="00120758">
        <w:rPr>
          <w:b/>
          <w:bCs/>
          <w:i/>
          <w:iCs/>
          <w:snapToGrid w:val="0"/>
          <w:color w:val="000000"/>
          <w:szCs w:val="24"/>
        </w:rPr>
        <w:t xml:space="preserve">oznamovací povinnost při zřizování kamerových systémů </w:t>
      </w:r>
      <w:r w:rsidRPr="00120758">
        <w:rPr>
          <w:snapToGrid w:val="0"/>
          <w:color w:val="000000"/>
          <w:szCs w:val="24"/>
        </w:rPr>
        <w:t xml:space="preserve">a to Úřadu pro ochranu osobních údajů. </w:t>
      </w:r>
      <w:r w:rsidRPr="00120758">
        <w:rPr>
          <w:snapToGrid w:val="0"/>
          <w:szCs w:val="24"/>
        </w:rPr>
        <w:t xml:space="preserve">Tato povinnost se podle § 16 tohoto zákona vztahuje pouze na správce, který je v § 4 písm. j) tohoto zákona definován jako subjekt, který určuje účel a prostředky zpracování osobních údajů, provádí zpracování a odpovídá za ně. Pro problematiku kamerových systémů lze obecně říci, že správcem je </w:t>
      </w:r>
      <w:r w:rsidRPr="00120758">
        <w:rPr>
          <w:b/>
          <w:bCs/>
          <w:i/>
          <w:iCs/>
          <w:snapToGrid w:val="0"/>
          <w:szCs w:val="24"/>
        </w:rPr>
        <w:t>každá fyzická nebo právnická osoba, v jejichž možnostech je uložení snímku ze záznamu či z kamery samotné</w:t>
      </w:r>
      <w:r w:rsidRPr="00120758">
        <w:rPr>
          <w:snapToGrid w:val="0"/>
          <w:szCs w:val="24"/>
        </w:rPr>
        <w:t xml:space="preserve">. </w:t>
      </w:r>
      <w:r w:rsidRPr="00120758">
        <w:rPr>
          <w:snapToGrid w:val="0"/>
          <w:color w:val="000000"/>
          <w:szCs w:val="24"/>
        </w:rPr>
        <w:t>Na zpracovatele [§ 4 písm. k) zákona č. 101/2000 Sb.], který na základě smluvního vztahu uzavřeného se správcem pouze technicky zajišťuje instalaci, provoz, údržbu a opravy kamerového systému, se oznamovací povinnost nevztahuje.</w:t>
      </w:r>
    </w:p>
    <w:p w:rsidR="000D5461" w:rsidRPr="004E1C24" w:rsidRDefault="000D5461" w:rsidP="008D1A30">
      <w:pPr>
        <w:pStyle w:val="Nadpis2"/>
      </w:pPr>
      <w:bookmarkStart w:id="141" w:name="_Toc479971359"/>
      <w:r w:rsidRPr="004E1C24">
        <w:t>SYSTÉM KONTROLY VSTUPU EKV</w:t>
      </w:r>
      <w:bookmarkEnd w:id="141"/>
    </w:p>
    <w:p w:rsidR="00B140AC" w:rsidRPr="004E1C24" w:rsidRDefault="00B140AC" w:rsidP="00EF0B4F">
      <w:pPr>
        <w:pStyle w:val="Nadpis3"/>
      </w:pPr>
      <w:bookmarkStart w:id="142" w:name="_Toc155106066"/>
      <w:bookmarkStart w:id="143" w:name="_Toc235428455"/>
      <w:bookmarkStart w:id="144" w:name="_Toc277243500"/>
      <w:bookmarkStart w:id="145" w:name="_Toc356417190"/>
      <w:bookmarkStart w:id="146" w:name="_Toc361422000"/>
      <w:bookmarkStart w:id="147" w:name="_Toc390154195"/>
      <w:bookmarkStart w:id="148" w:name="_Toc479971360"/>
      <w:r w:rsidRPr="004E1C24">
        <w:lastRenderedPageBreak/>
        <w:t>Popis systému</w:t>
      </w:r>
      <w:bookmarkEnd w:id="142"/>
      <w:bookmarkEnd w:id="143"/>
      <w:bookmarkEnd w:id="144"/>
      <w:bookmarkEnd w:id="145"/>
      <w:bookmarkEnd w:id="146"/>
      <w:bookmarkEnd w:id="147"/>
      <w:r w:rsidR="003006D9" w:rsidRPr="004E1C24">
        <w:t xml:space="preserve"> kontroly vstupu EKV</w:t>
      </w:r>
      <w:bookmarkEnd w:id="148"/>
    </w:p>
    <w:p w:rsidR="006715E3" w:rsidRPr="006715E3" w:rsidRDefault="006715E3" w:rsidP="00F02F50">
      <w:pPr>
        <w:ind w:firstLine="708"/>
        <w:jc w:val="both"/>
        <w:rPr>
          <w:szCs w:val="24"/>
        </w:rPr>
      </w:pPr>
      <w:bookmarkStart w:id="149" w:name="_Toc155106067"/>
      <w:bookmarkStart w:id="150" w:name="_Toc235428456"/>
      <w:bookmarkStart w:id="151" w:name="_Toc277243501"/>
      <w:bookmarkStart w:id="152" w:name="_Toc356417191"/>
      <w:r w:rsidRPr="006715E3">
        <w:rPr>
          <w:rFonts w:cs="Arial"/>
          <w:szCs w:val="24"/>
        </w:rPr>
        <w:t>V </w:t>
      </w:r>
      <w:r w:rsidR="00F02F50">
        <w:rPr>
          <w:rFonts w:cs="Arial"/>
          <w:szCs w:val="24"/>
        </w:rPr>
        <w:t>objektu</w:t>
      </w:r>
      <w:r w:rsidRPr="006715E3">
        <w:rPr>
          <w:rFonts w:cs="Arial"/>
          <w:szCs w:val="24"/>
        </w:rPr>
        <w:t xml:space="preserve"> bude instalován</w:t>
      </w:r>
      <w:r w:rsidRPr="006715E3">
        <w:rPr>
          <w:rFonts w:cs="Arial"/>
          <w:color w:val="000000"/>
          <w:szCs w:val="24"/>
        </w:rPr>
        <w:t xml:space="preserve"> systém kontroly vstupu s řídícím softwarem v síťové verzi.</w:t>
      </w:r>
      <w:r w:rsidR="00F02F50">
        <w:rPr>
          <w:rFonts w:cs="Arial"/>
          <w:color w:val="000000"/>
          <w:szCs w:val="24"/>
        </w:rPr>
        <w:t xml:space="preserve"> </w:t>
      </w:r>
      <w:r w:rsidRPr="006715E3">
        <w:rPr>
          <w:szCs w:val="24"/>
        </w:rPr>
        <w:t xml:space="preserve">Systém EKV slouží ke vstupům oprávněných osob do prostor určených investorem. Vzhledem k dalšímu možnému rozšíření </w:t>
      </w:r>
      <w:r w:rsidR="00F02F50">
        <w:rPr>
          <w:szCs w:val="24"/>
        </w:rPr>
        <w:t xml:space="preserve">v ostatních budovách nemocnice </w:t>
      </w:r>
      <w:r w:rsidRPr="006715E3">
        <w:rPr>
          <w:szCs w:val="24"/>
        </w:rPr>
        <w:t>musí být instalován systém, který je svou architekturou a výkonem vhodný i pro realizaci rozsáhlejších přístupových systémů.</w:t>
      </w:r>
      <w:r w:rsidR="008D1A30">
        <w:rPr>
          <w:szCs w:val="24"/>
        </w:rPr>
        <w:t xml:space="preserve"> Systém bude integrován do grafické nadstavby.</w:t>
      </w:r>
    </w:p>
    <w:p w:rsidR="006715E3" w:rsidRPr="006715E3" w:rsidRDefault="006715E3" w:rsidP="006715E3">
      <w:pPr>
        <w:pStyle w:val="Zkladntext"/>
        <w:ind w:firstLine="709"/>
        <w:jc w:val="both"/>
        <w:rPr>
          <w:szCs w:val="24"/>
        </w:rPr>
      </w:pPr>
      <w:r w:rsidRPr="006715E3">
        <w:rPr>
          <w:szCs w:val="24"/>
        </w:rPr>
        <w:t>Řídicí jednotka bude fungovat v tzv. off-line režimu, v němž se rozhodnutí o poskytnutí nebo odepření přístupu provádí přímo v řídicí jednotce, bez nutnosti součinnosti s PC nebo jiným řídicím prvkem. On-line propojení s PC bude umožňovat systém konfigurovat a monitorovat i přímo ovládat v reálném čase. Propojení s PC se realiz</w:t>
      </w:r>
      <w:r w:rsidR="00F02F50">
        <w:rPr>
          <w:szCs w:val="24"/>
        </w:rPr>
        <w:t>uje</w:t>
      </w:r>
      <w:r w:rsidRPr="006715E3">
        <w:rPr>
          <w:szCs w:val="24"/>
        </w:rPr>
        <w:t xml:space="preserve"> propojením LAN/WAN sítěmi s podporou TCP/IP protokolů.</w:t>
      </w:r>
    </w:p>
    <w:p w:rsidR="006715E3" w:rsidRPr="006715E3" w:rsidRDefault="006715E3" w:rsidP="006715E3">
      <w:pPr>
        <w:pStyle w:val="Zkladntext"/>
        <w:ind w:firstLine="709"/>
        <w:jc w:val="both"/>
        <w:rPr>
          <w:szCs w:val="24"/>
        </w:rPr>
      </w:pPr>
      <w:r w:rsidRPr="006715E3">
        <w:rPr>
          <w:szCs w:val="24"/>
        </w:rPr>
        <w:t>Standardně bude poskytovat řídicí jednotka paměťový prostor pro 20.000 karet a 5.000 událostí.</w:t>
      </w:r>
    </w:p>
    <w:p w:rsidR="004E7E41" w:rsidRPr="004735E8" w:rsidRDefault="004E7E41" w:rsidP="00B140AC">
      <w:pPr>
        <w:pStyle w:val="Zkladntext"/>
        <w:ind w:firstLine="709"/>
        <w:jc w:val="both"/>
        <w:rPr>
          <w:szCs w:val="24"/>
        </w:rPr>
      </w:pPr>
    </w:p>
    <w:p w:rsidR="00EB774E" w:rsidRPr="004735E8" w:rsidRDefault="00EB774E" w:rsidP="00EB774E">
      <w:pPr>
        <w:pStyle w:val="Zkladntext"/>
        <w:jc w:val="both"/>
        <w:rPr>
          <w:b/>
          <w:szCs w:val="22"/>
        </w:rPr>
      </w:pPr>
      <w:r w:rsidRPr="004735E8">
        <w:rPr>
          <w:b/>
          <w:szCs w:val="22"/>
        </w:rPr>
        <w:t>Elektrické zámky</w:t>
      </w:r>
    </w:p>
    <w:p w:rsidR="00EB774E" w:rsidRPr="004735E8" w:rsidRDefault="00EB774E" w:rsidP="00EB774E">
      <w:pPr>
        <w:pStyle w:val="Zkladntext"/>
        <w:ind w:firstLine="709"/>
        <w:jc w:val="both"/>
        <w:rPr>
          <w:szCs w:val="22"/>
        </w:rPr>
      </w:pPr>
      <w:r w:rsidRPr="004735E8">
        <w:rPr>
          <w:szCs w:val="22"/>
        </w:rPr>
        <w:t>Budou použity elektromechanické samozamykací zámky. Bude využívat dělený čtyřhran kliky, který umožňuje volitelné funkce vnitřní a vnější kliky. Zámek je určen pro vstupní, únikové a požárně odolné dveře (zámek bude bez napájení oboustranně prostupný).</w:t>
      </w:r>
    </w:p>
    <w:p w:rsidR="00EB774E" w:rsidRPr="004735E8" w:rsidRDefault="00EB774E" w:rsidP="00EB774E">
      <w:pPr>
        <w:ind w:firstLine="709"/>
        <w:jc w:val="both"/>
        <w:rPr>
          <w:szCs w:val="22"/>
        </w:rPr>
      </w:pPr>
      <w:r w:rsidRPr="004735E8">
        <w:rPr>
          <w:szCs w:val="22"/>
        </w:rPr>
        <w:t>Zámek bude samozamykací (při každém zavření dveří se automaticky vysune závora zámku). Napájení bude 12 - 24 V DC a bude možnost monitorovat jeho činnosti.</w:t>
      </w:r>
    </w:p>
    <w:p w:rsidR="00EB774E" w:rsidRDefault="00EB774E" w:rsidP="00EB774E">
      <w:pPr>
        <w:pStyle w:val="Zkladntext"/>
        <w:ind w:firstLine="709"/>
        <w:jc w:val="both"/>
        <w:rPr>
          <w:szCs w:val="22"/>
        </w:rPr>
      </w:pPr>
      <w:r w:rsidRPr="004735E8">
        <w:rPr>
          <w:szCs w:val="22"/>
        </w:rPr>
        <w:t>Zadlabávací průchodka, kabel v křídle dveří i vlastní dodávka a montáž zámku bude provedena dodavatelem dveří.</w:t>
      </w:r>
    </w:p>
    <w:p w:rsidR="00152714" w:rsidRDefault="00152714" w:rsidP="00EB774E">
      <w:pPr>
        <w:pStyle w:val="Zkladntext"/>
        <w:ind w:firstLine="709"/>
        <w:jc w:val="both"/>
        <w:rPr>
          <w:szCs w:val="22"/>
        </w:rPr>
      </w:pPr>
    </w:p>
    <w:p w:rsidR="00152714" w:rsidRPr="00152714" w:rsidRDefault="00152714" w:rsidP="00152714">
      <w:pPr>
        <w:pStyle w:val="Zkladntext"/>
        <w:jc w:val="both"/>
        <w:rPr>
          <w:b/>
          <w:szCs w:val="22"/>
        </w:rPr>
      </w:pPr>
      <w:r w:rsidRPr="00152714">
        <w:rPr>
          <w:b/>
          <w:szCs w:val="22"/>
        </w:rPr>
        <w:t>Čtečky</w:t>
      </w:r>
    </w:p>
    <w:p w:rsidR="00152714" w:rsidRPr="004735E8" w:rsidRDefault="00152714" w:rsidP="00EB774E">
      <w:pPr>
        <w:pStyle w:val="Zkladntext"/>
        <w:ind w:firstLine="709"/>
        <w:jc w:val="both"/>
        <w:rPr>
          <w:szCs w:val="22"/>
        </w:rPr>
      </w:pPr>
      <w:r w:rsidRPr="00152714">
        <w:rPr>
          <w:szCs w:val="24"/>
        </w:rPr>
        <w:t xml:space="preserve">Čtečky budou s výstupem ve formátu </w:t>
      </w:r>
      <w:proofErr w:type="spellStart"/>
      <w:r w:rsidRPr="00152714">
        <w:rPr>
          <w:szCs w:val="24"/>
        </w:rPr>
        <w:t>Wiegand</w:t>
      </w:r>
      <w:proofErr w:type="spellEnd"/>
      <w:r w:rsidRPr="00152714">
        <w:rPr>
          <w:szCs w:val="24"/>
        </w:rPr>
        <w:t xml:space="preserve"> a budou pracovat s kartami </w:t>
      </w:r>
      <w:proofErr w:type="spellStart"/>
      <w:r w:rsidRPr="00152714">
        <w:rPr>
          <w:szCs w:val="24"/>
        </w:rPr>
        <w:t>iClass</w:t>
      </w:r>
      <w:proofErr w:type="spellEnd"/>
      <w:r w:rsidRPr="00152714">
        <w:rPr>
          <w:szCs w:val="24"/>
        </w:rPr>
        <w:t xml:space="preserve">, Mifare a </w:t>
      </w:r>
      <w:proofErr w:type="spellStart"/>
      <w:r w:rsidRPr="00152714">
        <w:rPr>
          <w:szCs w:val="24"/>
        </w:rPr>
        <w:t>DESFire</w:t>
      </w:r>
      <w:proofErr w:type="spellEnd"/>
      <w:r w:rsidRPr="00152714">
        <w:rPr>
          <w:szCs w:val="24"/>
        </w:rPr>
        <w:t>. Čtečky budou mít možnost napájení v rozsahu 5-14V</w:t>
      </w:r>
      <w:r w:rsidRPr="00152714">
        <w:rPr>
          <w:szCs w:val="24"/>
          <w:vertAlign w:val="superscript"/>
        </w:rPr>
        <w:t>DC</w:t>
      </w:r>
      <w:r w:rsidRPr="00152714">
        <w:rPr>
          <w:szCs w:val="24"/>
        </w:rPr>
        <w:t>.</w:t>
      </w:r>
      <w:r>
        <w:rPr>
          <w:szCs w:val="24"/>
        </w:rPr>
        <w:t xml:space="preserve"> </w:t>
      </w:r>
      <w:r w:rsidRPr="00152714">
        <w:rPr>
          <w:szCs w:val="24"/>
        </w:rPr>
        <w:t>K počítači určenému investorem bude připojena bezkontaktní čtečka karet USB. Čtečka bude s USB rozhraním a bude připojena do počítače, ze kterého bude prováděna správa karet systému EKV.</w:t>
      </w:r>
    </w:p>
    <w:p w:rsidR="00B140AC" w:rsidRPr="004E1C24" w:rsidRDefault="00B140AC" w:rsidP="00EF0B4F">
      <w:pPr>
        <w:pStyle w:val="Nadpis3"/>
      </w:pPr>
      <w:bookmarkStart w:id="153" w:name="_Toc361422001"/>
      <w:bookmarkStart w:id="154" w:name="_Toc390154196"/>
      <w:bookmarkStart w:id="155" w:name="_Toc479971361"/>
      <w:r w:rsidRPr="004E1C24">
        <w:t>Umístění hl. zařízení</w:t>
      </w:r>
      <w:bookmarkEnd w:id="149"/>
      <w:bookmarkEnd w:id="150"/>
      <w:bookmarkEnd w:id="151"/>
      <w:bookmarkEnd w:id="152"/>
      <w:bookmarkEnd w:id="153"/>
      <w:bookmarkEnd w:id="154"/>
      <w:bookmarkEnd w:id="155"/>
    </w:p>
    <w:p w:rsidR="00152714" w:rsidRDefault="00080816" w:rsidP="00B140AC">
      <w:pPr>
        <w:pStyle w:val="Zkladntext"/>
        <w:ind w:firstLine="709"/>
        <w:jc w:val="both"/>
        <w:rPr>
          <w:szCs w:val="24"/>
        </w:rPr>
      </w:pPr>
      <w:r>
        <w:rPr>
          <w:szCs w:val="24"/>
        </w:rPr>
        <w:t>Dveřní řídící jednotky</w:t>
      </w:r>
      <w:r w:rsidR="00152714">
        <w:rPr>
          <w:szCs w:val="24"/>
        </w:rPr>
        <w:t xml:space="preserve"> </w:t>
      </w:r>
      <w:r w:rsidR="00EB1D0E" w:rsidRPr="004735E8">
        <w:rPr>
          <w:szCs w:val="24"/>
        </w:rPr>
        <w:t>budou umístěny v</w:t>
      </w:r>
      <w:r w:rsidR="00152714">
        <w:rPr>
          <w:szCs w:val="24"/>
        </w:rPr>
        <w:t> rozvodnách slaboproudu v jednotlivých patrech a dále nad podhledem poblíž ovládaných dveří.</w:t>
      </w:r>
    </w:p>
    <w:p w:rsidR="00152714" w:rsidRPr="00152714" w:rsidRDefault="00152714" w:rsidP="00152714">
      <w:pPr>
        <w:pStyle w:val="Nadpis3"/>
        <w:spacing w:before="240"/>
        <w:ind w:left="426" w:hanging="426"/>
        <w:jc w:val="left"/>
        <w:rPr>
          <w:szCs w:val="24"/>
        </w:rPr>
      </w:pPr>
      <w:bookmarkStart w:id="156" w:name="_Toc361422004"/>
      <w:bookmarkStart w:id="157" w:name="_Toc390154199"/>
      <w:bookmarkStart w:id="158" w:name="_Toc479971362"/>
      <w:r w:rsidRPr="00152714">
        <w:rPr>
          <w:szCs w:val="24"/>
        </w:rPr>
        <w:t>Instalace software</w:t>
      </w:r>
      <w:bookmarkEnd w:id="156"/>
      <w:bookmarkEnd w:id="157"/>
      <w:bookmarkEnd w:id="158"/>
    </w:p>
    <w:p w:rsidR="00152714" w:rsidRPr="00152714" w:rsidRDefault="00152714" w:rsidP="00152714">
      <w:pPr>
        <w:pStyle w:val="Zkladntext"/>
        <w:ind w:firstLine="709"/>
        <w:jc w:val="both"/>
        <w:rPr>
          <w:szCs w:val="24"/>
        </w:rPr>
      </w:pPr>
      <w:r w:rsidRPr="00152714">
        <w:rPr>
          <w:szCs w:val="24"/>
        </w:rPr>
        <w:t xml:space="preserve">Pro provoz systému EKV bude do 19“ </w:t>
      </w:r>
      <w:proofErr w:type="gramStart"/>
      <w:r w:rsidRPr="00152714">
        <w:rPr>
          <w:szCs w:val="24"/>
        </w:rPr>
        <w:t xml:space="preserve">rozvaděče </w:t>
      </w:r>
      <w:r>
        <w:rPr>
          <w:szCs w:val="24"/>
        </w:rPr>
        <w:t>v 1.PP</w:t>
      </w:r>
      <w:proofErr w:type="gramEnd"/>
      <w:r>
        <w:rPr>
          <w:szCs w:val="24"/>
        </w:rPr>
        <w:t xml:space="preserve"> </w:t>
      </w:r>
      <w:r w:rsidRPr="00152714">
        <w:rPr>
          <w:szCs w:val="24"/>
        </w:rPr>
        <w:t xml:space="preserve">umístěn nový server. Do serveru bude instalován </w:t>
      </w:r>
      <w:r w:rsidRPr="00152714">
        <w:rPr>
          <w:szCs w:val="24"/>
          <w:shd w:val="clear" w:color="auto" w:fill="FFFFFF"/>
        </w:rPr>
        <w:t>program pro správu přístupového systému s licencí pro 5 souběžných operátorů. SW bude obsahovat návrhy potisků, sledování přítomnosti v zónách, evakuační přehledy, obchůzky</w:t>
      </w:r>
      <w:r w:rsidRPr="00152714">
        <w:rPr>
          <w:rStyle w:val="apple-converted-space"/>
          <w:szCs w:val="24"/>
          <w:shd w:val="clear" w:color="auto" w:fill="FFFFFF"/>
        </w:rPr>
        <w:t> atd.</w:t>
      </w:r>
    </w:p>
    <w:p w:rsidR="00B140AC" w:rsidRPr="004E1C24" w:rsidRDefault="00B140AC" w:rsidP="00EF0B4F">
      <w:pPr>
        <w:pStyle w:val="Nadpis3"/>
      </w:pPr>
      <w:bookmarkStart w:id="159" w:name="_Toc155106070"/>
      <w:bookmarkStart w:id="160" w:name="_Toc235428459"/>
      <w:bookmarkStart w:id="161" w:name="_Toc277243504"/>
      <w:bookmarkStart w:id="162" w:name="_Toc356417194"/>
      <w:bookmarkStart w:id="163" w:name="_Toc361422005"/>
      <w:bookmarkStart w:id="164" w:name="_Toc390154200"/>
      <w:bookmarkStart w:id="165" w:name="_Toc479971363"/>
      <w:r w:rsidRPr="004E1C24">
        <w:t>Rozvody</w:t>
      </w:r>
      <w:bookmarkEnd w:id="159"/>
      <w:bookmarkEnd w:id="160"/>
      <w:bookmarkEnd w:id="161"/>
      <w:bookmarkEnd w:id="162"/>
      <w:bookmarkEnd w:id="163"/>
      <w:bookmarkEnd w:id="164"/>
      <w:bookmarkEnd w:id="165"/>
    </w:p>
    <w:p w:rsidR="00EB1D0E" w:rsidRPr="004735E8" w:rsidRDefault="00EB1D0E" w:rsidP="00B140AC">
      <w:pPr>
        <w:pStyle w:val="Zkladntext"/>
        <w:ind w:firstLine="709"/>
        <w:jc w:val="both"/>
        <w:rPr>
          <w:szCs w:val="24"/>
        </w:rPr>
      </w:pPr>
      <w:bookmarkStart w:id="166" w:name="_Toc129619455"/>
      <w:bookmarkStart w:id="167" w:name="_Toc148551980"/>
      <w:bookmarkStart w:id="168" w:name="_Toc169355756"/>
      <w:bookmarkStart w:id="169" w:name="_Toc173588736"/>
      <w:bookmarkStart w:id="170" w:name="_Toc215901332"/>
      <w:bookmarkStart w:id="171" w:name="_Toc257718672"/>
      <w:bookmarkStart w:id="172" w:name="_Toc277243505"/>
      <w:bookmarkStart w:id="173" w:name="_Toc356417195"/>
      <w:r w:rsidRPr="004735E8">
        <w:rPr>
          <w:szCs w:val="24"/>
        </w:rPr>
        <w:t>K</w:t>
      </w:r>
      <w:r w:rsidR="00B140AC" w:rsidRPr="004735E8">
        <w:rPr>
          <w:szCs w:val="24"/>
        </w:rPr>
        <w:t xml:space="preserve">abelové trasy ke čtečkám budou provedeny kabely </w:t>
      </w:r>
      <w:r w:rsidR="00152714">
        <w:rPr>
          <w:szCs w:val="24"/>
        </w:rPr>
        <w:t>F</w:t>
      </w:r>
      <w:r w:rsidR="00B140AC" w:rsidRPr="004735E8">
        <w:rPr>
          <w:szCs w:val="24"/>
        </w:rPr>
        <w:t>/UTP 4x2x0,5 CAT.5e</w:t>
      </w:r>
      <w:r w:rsidRPr="004735E8">
        <w:rPr>
          <w:szCs w:val="24"/>
        </w:rPr>
        <w:t xml:space="preserve"> LSZH</w:t>
      </w:r>
      <w:r w:rsidR="00B140AC" w:rsidRPr="004735E8">
        <w:rPr>
          <w:szCs w:val="24"/>
        </w:rPr>
        <w:t xml:space="preserve">. </w:t>
      </w:r>
      <w:r w:rsidRPr="004735E8">
        <w:rPr>
          <w:szCs w:val="24"/>
        </w:rPr>
        <w:t xml:space="preserve">K zámkům, resp. k zárubni, bude přiveden kabel </w:t>
      </w:r>
      <w:r w:rsidR="00080816">
        <w:rPr>
          <w:szCs w:val="24"/>
        </w:rPr>
        <w:t>1-CHKE-R 4</w:t>
      </w:r>
      <w:r w:rsidRPr="004735E8">
        <w:rPr>
          <w:szCs w:val="24"/>
        </w:rPr>
        <w:t xml:space="preserve">x1. </w:t>
      </w:r>
      <w:r w:rsidR="000F23FD" w:rsidRPr="00120758">
        <w:rPr>
          <w:szCs w:val="24"/>
        </w:rPr>
        <w:t>Kabelové trasy budou ukládány do ohebných trubek pod omítkou</w:t>
      </w:r>
      <w:r w:rsidR="00080816">
        <w:rPr>
          <w:szCs w:val="24"/>
        </w:rPr>
        <w:t xml:space="preserve">, společných kabelových žlabů </w:t>
      </w:r>
      <w:r w:rsidR="000F23FD" w:rsidRPr="00120758">
        <w:rPr>
          <w:szCs w:val="24"/>
        </w:rPr>
        <w:t>a do svazkových držáků nad podhledem.</w:t>
      </w:r>
    </w:p>
    <w:p w:rsidR="00B140AC" w:rsidRPr="004735E8" w:rsidRDefault="00B140AC" w:rsidP="00B140AC">
      <w:pPr>
        <w:pStyle w:val="Zkladntext"/>
        <w:ind w:firstLine="709"/>
        <w:jc w:val="both"/>
        <w:rPr>
          <w:szCs w:val="24"/>
        </w:rPr>
      </w:pPr>
      <w:r w:rsidRPr="004735E8">
        <w:rPr>
          <w:szCs w:val="24"/>
        </w:rPr>
        <w:t xml:space="preserve">Při souběhu kabelů EKV se silovými rozvody musí být zachována minimální vzdálenost 20cm, při souběhu kratším než 5m lze odstup snížit na 6cm a při křižování vedení nejméně 1cm. </w:t>
      </w:r>
      <w:r w:rsidRPr="004735E8">
        <w:rPr>
          <w:b/>
          <w:bCs/>
          <w:szCs w:val="24"/>
        </w:rPr>
        <w:t>Prostupy</w:t>
      </w:r>
      <w:r w:rsidRPr="004735E8">
        <w:rPr>
          <w:szCs w:val="24"/>
        </w:rPr>
        <w:t xml:space="preserve"> všemi požárními stěnami a stropy je nutné požárně utěsnit na požární odolnost PROSTUPUJÍCÍ KONSTRUKCE.</w:t>
      </w:r>
    </w:p>
    <w:p w:rsidR="00B140AC" w:rsidRPr="004E1C24" w:rsidRDefault="00B140AC" w:rsidP="00EF0B4F">
      <w:pPr>
        <w:pStyle w:val="Nadpis3"/>
      </w:pPr>
      <w:bookmarkStart w:id="174" w:name="_Toc361422006"/>
      <w:bookmarkStart w:id="175" w:name="_Toc390154201"/>
      <w:bookmarkStart w:id="176" w:name="_Toc479971364"/>
      <w:r w:rsidRPr="004E1C24">
        <w:lastRenderedPageBreak/>
        <w:t>Napájení a zálohování systému</w:t>
      </w:r>
      <w:bookmarkEnd w:id="166"/>
      <w:bookmarkEnd w:id="167"/>
      <w:bookmarkEnd w:id="168"/>
      <w:bookmarkEnd w:id="169"/>
      <w:bookmarkEnd w:id="170"/>
      <w:bookmarkEnd w:id="171"/>
      <w:bookmarkEnd w:id="172"/>
      <w:bookmarkEnd w:id="173"/>
      <w:bookmarkEnd w:id="174"/>
      <w:bookmarkEnd w:id="175"/>
      <w:bookmarkEnd w:id="176"/>
    </w:p>
    <w:p w:rsidR="00B140AC" w:rsidRPr="004735E8" w:rsidRDefault="00B140AC" w:rsidP="00EB1D0E">
      <w:pPr>
        <w:pStyle w:val="Zkladntext"/>
        <w:ind w:firstLine="720"/>
        <w:jc w:val="both"/>
        <w:rPr>
          <w:szCs w:val="24"/>
        </w:rPr>
      </w:pPr>
      <w:r w:rsidRPr="004735E8">
        <w:rPr>
          <w:szCs w:val="24"/>
        </w:rPr>
        <w:t>Pro případ výpadku napájení 230V/50Hz bude systém EKV zálohován bezúdržbovým</w:t>
      </w:r>
      <w:r w:rsidR="000F23FD">
        <w:rPr>
          <w:szCs w:val="24"/>
        </w:rPr>
        <w:t>i akumulátory</w:t>
      </w:r>
      <w:r w:rsidRPr="004735E8">
        <w:rPr>
          <w:szCs w:val="24"/>
        </w:rPr>
        <w:t xml:space="preserve"> po dobu cca 5 hodin.</w:t>
      </w:r>
      <w:r w:rsidR="00EB1D0E" w:rsidRPr="004735E8">
        <w:rPr>
          <w:szCs w:val="24"/>
        </w:rPr>
        <w:t xml:space="preserve"> N</w:t>
      </w:r>
      <w:r w:rsidRPr="004735E8">
        <w:rPr>
          <w:szCs w:val="24"/>
        </w:rPr>
        <w:t>apájecí zdroj</w:t>
      </w:r>
      <w:r w:rsidR="00080816">
        <w:rPr>
          <w:szCs w:val="24"/>
        </w:rPr>
        <w:t xml:space="preserve"> </w:t>
      </w:r>
      <w:r w:rsidRPr="004735E8">
        <w:rPr>
          <w:szCs w:val="24"/>
        </w:rPr>
        <w:t>bud</w:t>
      </w:r>
      <w:r w:rsidR="00080816">
        <w:rPr>
          <w:szCs w:val="24"/>
        </w:rPr>
        <w:t xml:space="preserve">e součástí každé dveřní řídící jednotky – ke každé jednotce tedy bude přivedeno napájení </w:t>
      </w:r>
      <w:r w:rsidRPr="004735E8">
        <w:rPr>
          <w:szCs w:val="24"/>
        </w:rPr>
        <w:t>230V</w:t>
      </w:r>
      <w:r w:rsidRPr="004735E8">
        <w:rPr>
          <w:szCs w:val="24"/>
          <w:vertAlign w:val="superscript"/>
        </w:rPr>
        <w:t>AC</w:t>
      </w:r>
      <w:r w:rsidRPr="004735E8">
        <w:rPr>
          <w:szCs w:val="24"/>
        </w:rPr>
        <w:t xml:space="preserve"> samostatným, samostatně jištěným přívodem kabelem 3Jx</w:t>
      </w:r>
      <w:r w:rsidR="00EB1D0E" w:rsidRPr="004735E8">
        <w:rPr>
          <w:szCs w:val="24"/>
        </w:rPr>
        <w:t>1</w:t>
      </w:r>
      <w:r w:rsidRPr="004735E8">
        <w:rPr>
          <w:szCs w:val="24"/>
        </w:rPr>
        <w:t xml:space="preserve">,5 s jištěním </w:t>
      </w:r>
      <w:r w:rsidR="00EB1D0E" w:rsidRPr="004735E8">
        <w:rPr>
          <w:szCs w:val="24"/>
        </w:rPr>
        <w:t>6</w:t>
      </w:r>
      <w:r w:rsidRPr="004735E8">
        <w:rPr>
          <w:szCs w:val="24"/>
        </w:rPr>
        <w:t>A z nejbližšího rozvaděče 230V</w:t>
      </w:r>
      <w:r w:rsidRPr="004735E8">
        <w:rPr>
          <w:szCs w:val="24"/>
          <w:vertAlign w:val="superscript"/>
        </w:rPr>
        <w:t>AC</w:t>
      </w:r>
      <w:r w:rsidRPr="004735E8">
        <w:rPr>
          <w:szCs w:val="24"/>
        </w:rPr>
        <w:t>.</w:t>
      </w:r>
    </w:p>
    <w:p w:rsidR="00B140AC" w:rsidRPr="004E1C24" w:rsidRDefault="00B140AC" w:rsidP="00EF0B4F">
      <w:pPr>
        <w:pStyle w:val="Nadpis3"/>
      </w:pPr>
      <w:bookmarkStart w:id="177" w:name="_Toc129619456"/>
      <w:bookmarkStart w:id="178" w:name="_Toc148551981"/>
      <w:bookmarkStart w:id="179" w:name="_Toc169355757"/>
      <w:bookmarkStart w:id="180" w:name="_Toc173588737"/>
      <w:bookmarkStart w:id="181" w:name="_Toc215901333"/>
      <w:bookmarkStart w:id="182" w:name="_Toc257718673"/>
      <w:bookmarkStart w:id="183" w:name="_Toc277243506"/>
      <w:bookmarkStart w:id="184" w:name="_Toc356417196"/>
      <w:bookmarkStart w:id="185" w:name="_Toc361422007"/>
      <w:bookmarkStart w:id="186" w:name="_Toc390154202"/>
      <w:bookmarkStart w:id="187" w:name="_Toc479971365"/>
      <w:r w:rsidRPr="004E1C24">
        <w:t>Uvedení do provozu</w:t>
      </w:r>
      <w:bookmarkEnd w:id="177"/>
      <w:bookmarkEnd w:id="178"/>
      <w:bookmarkEnd w:id="179"/>
      <w:bookmarkEnd w:id="180"/>
      <w:bookmarkEnd w:id="181"/>
      <w:bookmarkEnd w:id="182"/>
      <w:bookmarkEnd w:id="183"/>
      <w:bookmarkEnd w:id="184"/>
      <w:bookmarkEnd w:id="185"/>
      <w:bookmarkEnd w:id="186"/>
      <w:bookmarkEnd w:id="187"/>
    </w:p>
    <w:p w:rsidR="00B140AC" w:rsidRPr="004735E8" w:rsidRDefault="00B140AC" w:rsidP="00B140AC">
      <w:pPr>
        <w:pStyle w:val="Zkladntext"/>
        <w:ind w:firstLine="720"/>
        <w:jc w:val="both"/>
        <w:rPr>
          <w:szCs w:val="24"/>
        </w:rPr>
      </w:pPr>
      <w:r w:rsidRPr="004735E8">
        <w:rPr>
          <w:szCs w:val="24"/>
        </w:rPr>
        <w:t>Po ukončení montáže zařízení EKV, jeho oživení a odzkoušení funkce, bude provedena výchozí elektrická revize napájecích přívodů potvrzující bezpečnost namontovaného zařízení.</w:t>
      </w:r>
    </w:p>
    <w:p w:rsidR="00B140AC" w:rsidRDefault="00B140AC" w:rsidP="00B140AC">
      <w:pPr>
        <w:pStyle w:val="Zkladntext"/>
        <w:ind w:firstLine="709"/>
        <w:jc w:val="both"/>
        <w:rPr>
          <w:sz w:val="22"/>
          <w:szCs w:val="22"/>
        </w:rPr>
      </w:pPr>
      <w:r w:rsidRPr="004735E8">
        <w:rPr>
          <w:sz w:val="22"/>
          <w:szCs w:val="22"/>
        </w:rPr>
        <w:t>Budou poučeny a zaškoleny osoby určené k obsluze EKV a o zaškolení se provede písemný zápis.</w:t>
      </w:r>
    </w:p>
    <w:p w:rsidR="00120758" w:rsidRPr="00641E13" w:rsidRDefault="00120758" w:rsidP="008D1A30">
      <w:pPr>
        <w:pStyle w:val="Nadpis2"/>
      </w:pPr>
      <w:bookmarkStart w:id="188" w:name="_Toc420690727"/>
      <w:bookmarkStart w:id="189" w:name="_Toc479971366"/>
      <w:r>
        <w:t>VYVOLÁVACÍ SYSTÉM</w:t>
      </w:r>
      <w:bookmarkEnd w:id="188"/>
      <w:bookmarkEnd w:id="189"/>
    </w:p>
    <w:p w:rsidR="00120758" w:rsidRPr="00EE4DC8" w:rsidRDefault="00120758" w:rsidP="00EF0B4F">
      <w:pPr>
        <w:pStyle w:val="Nadpis3"/>
      </w:pPr>
      <w:bookmarkStart w:id="190" w:name="_Toc420690728"/>
      <w:bookmarkStart w:id="191" w:name="_Toc479971367"/>
      <w:r>
        <w:t>Popis řešení</w:t>
      </w:r>
      <w:bookmarkEnd w:id="190"/>
      <w:bookmarkEnd w:id="191"/>
    </w:p>
    <w:p w:rsidR="00120758" w:rsidRDefault="00120758" w:rsidP="00120758">
      <w:pPr>
        <w:ind w:firstLine="709"/>
        <w:jc w:val="both"/>
      </w:pPr>
      <w:r>
        <w:t xml:space="preserve">V 1.NP bude </w:t>
      </w:r>
      <w:r w:rsidR="00230B03">
        <w:t xml:space="preserve">v čekárně odběrů </w:t>
      </w:r>
      <w:r>
        <w:t xml:space="preserve">instalován vyvolávací systém. Instalován bude systém v IP provedení. V rámci strukturované kabeláže budou přivedeny </w:t>
      </w:r>
      <w:r w:rsidR="00230B03">
        <w:t>S</w:t>
      </w:r>
      <w:r>
        <w:t>/FTP kabely k přepážkovým displejům, hlavním LCD displejům a tiskárn</w:t>
      </w:r>
      <w:r w:rsidR="00230B03">
        <w:t>ě.</w:t>
      </w:r>
      <w:r>
        <w:t xml:space="preserve"> Pro LCD displeje budou v rámci projektu silnoproudu připraveny napájecí vývody.</w:t>
      </w:r>
    </w:p>
    <w:p w:rsidR="00120758" w:rsidRPr="00EE4DC8" w:rsidRDefault="00120758" w:rsidP="00EF0B4F">
      <w:pPr>
        <w:pStyle w:val="Nadpis3"/>
      </w:pPr>
      <w:bookmarkStart w:id="192" w:name="_Toc420690729"/>
      <w:bookmarkStart w:id="193" w:name="_Toc479971368"/>
      <w:r>
        <w:t>Požadované funkcionality</w:t>
      </w:r>
      <w:bookmarkEnd w:id="192"/>
      <w:bookmarkEnd w:id="193"/>
    </w:p>
    <w:p w:rsidR="00120758" w:rsidRPr="00120758" w:rsidRDefault="00120758" w:rsidP="00DA62E5">
      <w:pPr>
        <w:pStyle w:val="Odstavecseseznamem"/>
        <w:numPr>
          <w:ilvl w:val="0"/>
          <w:numId w:val="8"/>
        </w:numPr>
        <w:contextualSpacing/>
        <w:jc w:val="left"/>
        <w:rPr>
          <w:rFonts w:cs="Calibri"/>
          <w:b w:val="0"/>
        </w:rPr>
      </w:pPr>
      <w:r w:rsidRPr="00120758">
        <w:rPr>
          <w:rFonts w:cs="Calibri"/>
          <w:b w:val="0"/>
        </w:rPr>
        <w:t xml:space="preserve">Automatické vyvolání pacienta dle pořadí </w:t>
      </w:r>
    </w:p>
    <w:p w:rsidR="00120758" w:rsidRPr="00120758" w:rsidRDefault="00120758" w:rsidP="00DA62E5">
      <w:pPr>
        <w:pStyle w:val="Odstavecseseznamem"/>
        <w:numPr>
          <w:ilvl w:val="0"/>
          <w:numId w:val="8"/>
        </w:numPr>
        <w:contextualSpacing/>
        <w:rPr>
          <w:rFonts w:cs="Calibri"/>
          <w:b w:val="0"/>
        </w:rPr>
      </w:pPr>
      <w:r w:rsidRPr="00120758">
        <w:rPr>
          <w:rFonts w:cs="Calibri"/>
          <w:b w:val="0"/>
        </w:rPr>
        <w:t xml:space="preserve">Přednostní vyvolání pacienta dle vlastního výběru </w:t>
      </w:r>
    </w:p>
    <w:p w:rsidR="00120758" w:rsidRPr="00120758" w:rsidRDefault="00120758" w:rsidP="00DA62E5">
      <w:pPr>
        <w:pStyle w:val="Odstavecseseznamem"/>
        <w:numPr>
          <w:ilvl w:val="0"/>
          <w:numId w:val="8"/>
        </w:numPr>
        <w:contextualSpacing/>
        <w:rPr>
          <w:rFonts w:cs="Calibri"/>
          <w:b w:val="0"/>
        </w:rPr>
      </w:pPr>
      <w:r w:rsidRPr="00120758">
        <w:rPr>
          <w:rFonts w:cs="Calibri"/>
          <w:b w:val="0"/>
        </w:rPr>
        <w:t>Specifikace různých typů vyšetření pro jednotlivé pracoviště/fronty včetně definice jejich délky</w:t>
      </w:r>
    </w:p>
    <w:p w:rsidR="00120758" w:rsidRPr="00120758" w:rsidRDefault="00120758" w:rsidP="00DA62E5">
      <w:pPr>
        <w:pStyle w:val="Odstavecseseznamem"/>
        <w:numPr>
          <w:ilvl w:val="0"/>
          <w:numId w:val="8"/>
        </w:numPr>
        <w:contextualSpacing/>
        <w:rPr>
          <w:rFonts w:cs="Calibri"/>
          <w:b w:val="0"/>
        </w:rPr>
      </w:pPr>
      <w:r w:rsidRPr="00120758">
        <w:rPr>
          <w:rFonts w:cs="Calibri"/>
          <w:b w:val="0"/>
        </w:rPr>
        <w:t xml:space="preserve">Zobrazení fronty pro vybrané pracoviště </w:t>
      </w:r>
    </w:p>
    <w:p w:rsidR="00120758" w:rsidRPr="00120758" w:rsidRDefault="00120758" w:rsidP="00DA62E5">
      <w:pPr>
        <w:pStyle w:val="Odstavecseseznamem"/>
        <w:numPr>
          <w:ilvl w:val="0"/>
          <w:numId w:val="8"/>
        </w:numPr>
        <w:contextualSpacing/>
        <w:rPr>
          <w:rFonts w:cs="Calibri"/>
          <w:b w:val="0"/>
        </w:rPr>
      </w:pPr>
      <w:r w:rsidRPr="00120758">
        <w:rPr>
          <w:rFonts w:cs="Calibri"/>
          <w:b w:val="0"/>
        </w:rPr>
        <w:t>Zobrazení více front pro různá pracoviště</w:t>
      </w:r>
    </w:p>
    <w:p w:rsidR="00120758" w:rsidRPr="00120758" w:rsidRDefault="00120758" w:rsidP="00DA62E5">
      <w:pPr>
        <w:pStyle w:val="Odstavecseseznamem"/>
        <w:numPr>
          <w:ilvl w:val="0"/>
          <w:numId w:val="8"/>
        </w:numPr>
        <w:contextualSpacing/>
        <w:rPr>
          <w:rFonts w:cs="Calibri"/>
          <w:b w:val="0"/>
        </w:rPr>
      </w:pPr>
      <w:r w:rsidRPr="00120758">
        <w:rPr>
          <w:rFonts w:cs="Calibri"/>
          <w:b w:val="0"/>
        </w:rPr>
        <w:t>Nastavení default připojené fronty pro konkrétní počítač</w:t>
      </w:r>
    </w:p>
    <w:p w:rsidR="00120758" w:rsidRPr="00120758" w:rsidRDefault="00120758" w:rsidP="00DA62E5">
      <w:pPr>
        <w:pStyle w:val="Odstavecseseznamem"/>
        <w:numPr>
          <w:ilvl w:val="0"/>
          <w:numId w:val="8"/>
        </w:numPr>
        <w:contextualSpacing/>
        <w:rPr>
          <w:rFonts w:cs="Calibri"/>
          <w:b w:val="0"/>
        </w:rPr>
      </w:pPr>
      <w:r w:rsidRPr="00120758">
        <w:rPr>
          <w:rFonts w:cs="Calibri"/>
          <w:b w:val="0"/>
        </w:rPr>
        <w:t>Filtr položek fronty dle různých ukazatelů (pacient, stav, čas, typ vyšetření, apod.)</w:t>
      </w:r>
    </w:p>
    <w:p w:rsidR="00120758" w:rsidRPr="00120758" w:rsidRDefault="00120758" w:rsidP="00DA62E5">
      <w:pPr>
        <w:pStyle w:val="Odstavecseseznamem"/>
        <w:numPr>
          <w:ilvl w:val="0"/>
          <w:numId w:val="8"/>
        </w:numPr>
        <w:contextualSpacing/>
        <w:rPr>
          <w:rFonts w:cs="Calibri"/>
          <w:b w:val="0"/>
        </w:rPr>
      </w:pPr>
      <w:r w:rsidRPr="00120758">
        <w:rPr>
          <w:rFonts w:cs="Calibri"/>
          <w:b w:val="0"/>
        </w:rPr>
        <w:t>Řazení fronty dle uživatelem zvolených kritérií</w:t>
      </w:r>
    </w:p>
    <w:p w:rsidR="00120758" w:rsidRPr="00120758" w:rsidRDefault="00120758" w:rsidP="00DA62E5">
      <w:pPr>
        <w:pStyle w:val="Odstavecseseznamem"/>
        <w:numPr>
          <w:ilvl w:val="0"/>
          <w:numId w:val="8"/>
        </w:numPr>
        <w:contextualSpacing/>
        <w:rPr>
          <w:rFonts w:cs="Calibri"/>
          <w:b w:val="0"/>
        </w:rPr>
      </w:pPr>
      <w:r w:rsidRPr="00120758">
        <w:rPr>
          <w:rFonts w:cs="Calibri"/>
          <w:b w:val="0"/>
        </w:rPr>
        <w:t>Zobrazení obsahu detailu položky fronty s možností definovat individuální zobrazení pro dané pracoviště</w:t>
      </w:r>
    </w:p>
    <w:p w:rsidR="00120758" w:rsidRPr="00120758" w:rsidRDefault="00120758" w:rsidP="00DA62E5">
      <w:pPr>
        <w:pStyle w:val="Odstavecseseznamem"/>
        <w:numPr>
          <w:ilvl w:val="0"/>
          <w:numId w:val="8"/>
        </w:numPr>
        <w:contextualSpacing/>
        <w:rPr>
          <w:rFonts w:cs="Calibri"/>
          <w:b w:val="0"/>
        </w:rPr>
      </w:pPr>
      <w:r w:rsidRPr="00120758">
        <w:rPr>
          <w:rFonts w:cs="Calibri"/>
          <w:b w:val="0"/>
        </w:rPr>
        <w:t xml:space="preserve">Zobrazení detailu/editace pacienta </w:t>
      </w:r>
    </w:p>
    <w:p w:rsidR="00120758" w:rsidRPr="00120758" w:rsidRDefault="00120758" w:rsidP="00DA62E5">
      <w:pPr>
        <w:pStyle w:val="Odstavecseseznamem"/>
        <w:numPr>
          <w:ilvl w:val="0"/>
          <w:numId w:val="8"/>
        </w:numPr>
        <w:contextualSpacing/>
        <w:rPr>
          <w:rFonts w:cs="Calibri"/>
          <w:b w:val="0"/>
        </w:rPr>
      </w:pPr>
      <w:r w:rsidRPr="00120758">
        <w:rPr>
          <w:rFonts w:cs="Calibri"/>
          <w:b w:val="0"/>
        </w:rPr>
        <w:t>Přednostní vyvolání pacienta dle priorit (nebo v případě návratu z pracoviště, na něž byl přeposlán). Podpora priorit dle JCI</w:t>
      </w:r>
    </w:p>
    <w:p w:rsidR="00120758" w:rsidRPr="00120758" w:rsidRDefault="00120758" w:rsidP="00DA62E5">
      <w:pPr>
        <w:pStyle w:val="Odstavecseseznamem"/>
        <w:numPr>
          <w:ilvl w:val="0"/>
          <w:numId w:val="8"/>
        </w:numPr>
        <w:contextualSpacing/>
        <w:rPr>
          <w:rFonts w:cs="Calibri"/>
          <w:b w:val="0"/>
        </w:rPr>
      </w:pPr>
      <w:r w:rsidRPr="00120758">
        <w:rPr>
          <w:rFonts w:cs="Calibri"/>
          <w:b w:val="0"/>
        </w:rPr>
        <w:t>Dynamická vazba mezi frontou a vyvolávacím místem (přepážkou) – tj. uživatel volí, jaké fronty aktuálně odbavuje. Podpora automatické volby odbavovaných front dle historie užívání.</w:t>
      </w:r>
    </w:p>
    <w:p w:rsidR="00120758" w:rsidRPr="00120758" w:rsidRDefault="00120758" w:rsidP="00DA62E5">
      <w:pPr>
        <w:pStyle w:val="Odstavecseseznamem"/>
        <w:numPr>
          <w:ilvl w:val="0"/>
          <w:numId w:val="8"/>
        </w:numPr>
        <w:contextualSpacing/>
        <w:rPr>
          <w:rFonts w:cs="Calibri"/>
          <w:b w:val="0"/>
        </w:rPr>
      </w:pPr>
      <w:r w:rsidRPr="00120758">
        <w:rPr>
          <w:rFonts w:cs="Calibri"/>
          <w:b w:val="0"/>
        </w:rPr>
        <w:t>Přesun aktuálně vyvolaného pacienta do jiné fronty. Výběr cílové fronty pro přesun ze seznamu, který je specifický pro zdrojovou frontu a je řazen dle četnosti používání.</w:t>
      </w:r>
    </w:p>
    <w:p w:rsidR="00120758" w:rsidRPr="00120758" w:rsidRDefault="00120758" w:rsidP="00DA62E5">
      <w:pPr>
        <w:pStyle w:val="Odstavecseseznamem"/>
        <w:numPr>
          <w:ilvl w:val="0"/>
          <w:numId w:val="8"/>
        </w:numPr>
        <w:contextualSpacing/>
        <w:rPr>
          <w:rFonts w:cs="Calibri"/>
          <w:b w:val="0"/>
        </w:rPr>
      </w:pPr>
      <w:r w:rsidRPr="00120758">
        <w:rPr>
          <w:rFonts w:cs="Calibri"/>
          <w:b w:val="0"/>
        </w:rPr>
        <w:t xml:space="preserve">Přesun čekajícího pacienta do jiné fronty bez nutnosti jeho vyvolávání </w:t>
      </w:r>
    </w:p>
    <w:p w:rsidR="00120758" w:rsidRPr="00120758" w:rsidRDefault="00120758" w:rsidP="00DA62E5">
      <w:pPr>
        <w:pStyle w:val="Odstavecseseznamem"/>
        <w:numPr>
          <w:ilvl w:val="0"/>
          <w:numId w:val="8"/>
        </w:numPr>
        <w:contextualSpacing/>
        <w:rPr>
          <w:rFonts w:cs="Calibri"/>
          <w:b w:val="0"/>
        </w:rPr>
      </w:pPr>
      <w:r w:rsidRPr="00120758">
        <w:rPr>
          <w:rFonts w:cs="Calibri"/>
          <w:b w:val="0"/>
        </w:rPr>
        <w:t>Přerušení vyšetření aktuálně vyvolaného pacienta a jeho návrat do čekárny</w:t>
      </w:r>
    </w:p>
    <w:p w:rsidR="00120758" w:rsidRPr="00120758" w:rsidRDefault="00120758" w:rsidP="00DA62E5">
      <w:pPr>
        <w:pStyle w:val="Odstavecseseznamem"/>
        <w:numPr>
          <w:ilvl w:val="0"/>
          <w:numId w:val="8"/>
        </w:numPr>
        <w:contextualSpacing/>
        <w:rPr>
          <w:rFonts w:cs="Calibri"/>
          <w:b w:val="0"/>
        </w:rPr>
      </w:pPr>
      <w:r w:rsidRPr="00120758">
        <w:rPr>
          <w:rFonts w:cs="Calibri"/>
          <w:b w:val="0"/>
        </w:rPr>
        <w:t>Odbavení pacienta – varianty pacient přišel/nepřišel</w:t>
      </w:r>
    </w:p>
    <w:p w:rsidR="00120758" w:rsidRPr="00120758" w:rsidRDefault="00120758" w:rsidP="00DA62E5">
      <w:pPr>
        <w:pStyle w:val="Odstavecseseznamem"/>
        <w:numPr>
          <w:ilvl w:val="0"/>
          <w:numId w:val="8"/>
        </w:numPr>
        <w:contextualSpacing/>
        <w:rPr>
          <w:rFonts w:cs="Calibri"/>
          <w:b w:val="0"/>
        </w:rPr>
      </w:pPr>
      <w:r w:rsidRPr="00120758">
        <w:rPr>
          <w:rFonts w:cs="Calibri"/>
          <w:b w:val="0"/>
        </w:rPr>
        <w:t>Podpora non-stop provozu front.</w:t>
      </w:r>
    </w:p>
    <w:p w:rsidR="00120758" w:rsidRPr="00120758" w:rsidRDefault="00120758" w:rsidP="00DA62E5">
      <w:pPr>
        <w:pStyle w:val="Odstavecseseznamem"/>
        <w:numPr>
          <w:ilvl w:val="0"/>
          <w:numId w:val="8"/>
        </w:numPr>
        <w:contextualSpacing/>
        <w:rPr>
          <w:rFonts w:cs="Calibri"/>
          <w:b w:val="0"/>
        </w:rPr>
      </w:pPr>
      <w:r w:rsidRPr="00120758">
        <w:rPr>
          <w:rFonts w:cs="Calibri"/>
          <w:b w:val="0"/>
        </w:rPr>
        <w:t>Odložení vyvolání o určenou dobu (pacient nepřišel, znovu zařadit do fronty po x minutách).</w:t>
      </w:r>
    </w:p>
    <w:p w:rsidR="00120758" w:rsidRPr="00120758" w:rsidRDefault="00120758" w:rsidP="00DA62E5">
      <w:pPr>
        <w:pStyle w:val="Odstavecseseznamem"/>
        <w:numPr>
          <w:ilvl w:val="0"/>
          <w:numId w:val="8"/>
        </w:numPr>
        <w:contextualSpacing/>
        <w:rPr>
          <w:rFonts w:cs="Calibri"/>
          <w:b w:val="0"/>
        </w:rPr>
      </w:pPr>
      <w:r w:rsidRPr="00120758">
        <w:rPr>
          <w:rFonts w:cs="Calibri"/>
          <w:b w:val="0"/>
        </w:rPr>
        <w:t xml:space="preserve">Převzetí pacienta z jiných front </w:t>
      </w:r>
    </w:p>
    <w:p w:rsidR="00120758" w:rsidRPr="00120758" w:rsidRDefault="00120758" w:rsidP="00DA62E5">
      <w:pPr>
        <w:pStyle w:val="Odstavecseseznamem"/>
        <w:numPr>
          <w:ilvl w:val="0"/>
          <w:numId w:val="8"/>
        </w:numPr>
        <w:contextualSpacing/>
        <w:rPr>
          <w:rFonts w:cs="Calibri"/>
          <w:b w:val="0"/>
        </w:rPr>
      </w:pPr>
      <w:r w:rsidRPr="00120758">
        <w:rPr>
          <w:rFonts w:cs="Calibri"/>
          <w:b w:val="0"/>
        </w:rPr>
        <w:t>Vyhledání pacienta v jiných frontách a informace o stavu jeho vyšetření</w:t>
      </w:r>
    </w:p>
    <w:p w:rsidR="00120758" w:rsidRPr="00120758" w:rsidRDefault="00120758" w:rsidP="00DA62E5">
      <w:pPr>
        <w:pStyle w:val="Odstavecseseznamem"/>
        <w:numPr>
          <w:ilvl w:val="0"/>
          <w:numId w:val="8"/>
        </w:numPr>
        <w:contextualSpacing/>
        <w:rPr>
          <w:rFonts w:cs="Calibri"/>
          <w:b w:val="0"/>
        </w:rPr>
      </w:pPr>
      <w:r w:rsidRPr="00120758">
        <w:rPr>
          <w:rFonts w:cs="Calibri"/>
          <w:b w:val="0"/>
        </w:rPr>
        <w:t>Režim jednoduchých vyvolávacích míst s jedněmi dveřmi a kabinkových vyvolávacích míst se dvěma a více dveřmi</w:t>
      </w:r>
    </w:p>
    <w:p w:rsidR="00120758" w:rsidRPr="00120758" w:rsidRDefault="00120758" w:rsidP="00DA62E5">
      <w:pPr>
        <w:pStyle w:val="Odstavecseseznamem"/>
        <w:numPr>
          <w:ilvl w:val="0"/>
          <w:numId w:val="8"/>
        </w:numPr>
        <w:contextualSpacing/>
        <w:rPr>
          <w:rFonts w:cs="Calibri"/>
          <w:b w:val="0"/>
        </w:rPr>
      </w:pPr>
      <w:r w:rsidRPr="00120758">
        <w:rPr>
          <w:rFonts w:cs="Calibri"/>
          <w:b w:val="0"/>
        </w:rPr>
        <w:lastRenderedPageBreak/>
        <w:t xml:space="preserve">Možnost nastavení upozornění, vizuálních a akustických, na příchozí a čekající pacienty dle priority. </w:t>
      </w:r>
    </w:p>
    <w:p w:rsidR="00120758" w:rsidRPr="00120758" w:rsidRDefault="00120758" w:rsidP="00DA62E5">
      <w:pPr>
        <w:pStyle w:val="Odstavecseseznamem"/>
        <w:numPr>
          <w:ilvl w:val="0"/>
          <w:numId w:val="8"/>
        </w:numPr>
        <w:contextualSpacing/>
        <w:rPr>
          <w:rFonts w:cs="Calibri"/>
          <w:b w:val="0"/>
        </w:rPr>
      </w:pPr>
      <w:r w:rsidRPr="00120758">
        <w:rPr>
          <w:rFonts w:cs="Calibri"/>
          <w:b w:val="0"/>
        </w:rPr>
        <w:t>Zařazení nového pacienta do fronty stiskem tlačítka na tiskárně (tisk vyvolávacího lístku pacientem v čekárně)</w:t>
      </w:r>
    </w:p>
    <w:p w:rsidR="00120758" w:rsidRPr="00120758" w:rsidRDefault="00120758" w:rsidP="00DA62E5">
      <w:pPr>
        <w:pStyle w:val="Odstavecseseznamem"/>
        <w:numPr>
          <w:ilvl w:val="2"/>
          <w:numId w:val="9"/>
        </w:numPr>
        <w:tabs>
          <w:tab w:val="num" w:pos="851"/>
        </w:tabs>
        <w:ind w:left="709"/>
        <w:contextualSpacing/>
        <w:rPr>
          <w:rFonts w:cs="Calibri"/>
          <w:b w:val="0"/>
        </w:rPr>
      </w:pPr>
      <w:r w:rsidRPr="00120758">
        <w:rPr>
          <w:rFonts w:cs="Calibri"/>
          <w:b w:val="0"/>
        </w:rPr>
        <w:t xml:space="preserve"> Možnost modifikace </w:t>
      </w:r>
      <w:proofErr w:type="spellStart"/>
      <w:r w:rsidRPr="00120758">
        <w:rPr>
          <w:rFonts w:cs="Calibri"/>
          <w:b w:val="0"/>
        </w:rPr>
        <w:t>workflow</w:t>
      </w:r>
      <w:proofErr w:type="spellEnd"/>
      <w:r w:rsidRPr="00120758">
        <w:rPr>
          <w:rFonts w:cs="Calibri"/>
          <w:b w:val="0"/>
        </w:rPr>
        <w:t xml:space="preserve"> řízení pacienta ve frontě dle aktuálních potřeb (přeposílání pacientů, řízení dle nastavených priorit, chování systému při návratu pacienta do původní fronty, práce s pacientem v kartotéce/recepci, apod.).</w:t>
      </w:r>
    </w:p>
    <w:p w:rsidR="00120758" w:rsidRPr="00EE4DC8" w:rsidRDefault="00120758" w:rsidP="00EF0B4F">
      <w:pPr>
        <w:pStyle w:val="Nadpis3"/>
      </w:pPr>
      <w:bookmarkStart w:id="194" w:name="_Toc420690730"/>
      <w:bookmarkStart w:id="195" w:name="_Toc479971369"/>
      <w:r>
        <w:t>Reporty a statistiky</w:t>
      </w:r>
      <w:bookmarkEnd w:id="194"/>
      <w:bookmarkEnd w:id="195"/>
    </w:p>
    <w:p w:rsidR="00120758" w:rsidRPr="00120758" w:rsidRDefault="00120758" w:rsidP="00DA62E5">
      <w:pPr>
        <w:pStyle w:val="Odstavecseseznamem"/>
        <w:numPr>
          <w:ilvl w:val="0"/>
          <w:numId w:val="10"/>
        </w:numPr>
        <w:tabs>
          <w:tab w:val="clear" w:pos="1420"/>
        </w:tabs>
        <w:ind w:left="709"/>
        <w:contextualSpacing/>
        <w:rPr>
          <w:rFonts w:cs="Calibri"/>
          <w:b w:val="0"/>
        </w:rPr>
      </w:pPr>
      <w:r w:rsidRPr="00120758">
        <w:rPr>
          <w:rFonts w:cs="Calibri"/>
          <w:b w:val="0"/>
        </w:rPr>
        <w:t xml:space="preserve">Statistiky front na pracovištích </w:t>
      </w:r>
    </w:p>
    <w:p w:rsidR="00120758" w:rsidRPr="00120758" w:rsidRDefault="00120758" w:rsidP="00DA62E5">
      <w:pPr>
        <w:pStyle w:val="Odstavecseseznamem"/>
        <w:numPr>
          <w:ilvl w:val="0"/>
          <w:numId w:val="10"/>
        </w:numPr>
        <w:tabs>
          <w:tab w:val="clear" w:pos="1420"/>
        </w:tabs>
        <w:ind w:left="709"/>
        <w:contextualSpacing/>
        <w:rPr>
          <w:rFonts w:cs="Calibri"/>
          <w:b w:val="0"/>
        </w:rPr>
      </w:pPr>
      <w:r w:rsidRPr="00120758">
        <w:rPr>
          <w:rFonts w:cs="Calibri"/>
          <w:b w:val="0"/>
        </w:rPr>
        <w:t>Počet odbavených pacientů na pracovišti za období</w:t>
      </w:r>
    </w:p>
    <w:p w:rsidR="00120758" w:rsidRPr="00120758" w:rsidRDefault="00120758" w:rsidP="00DA62E5">
      <w:pPr>
        <w:pStyle w:val="Odstavecseseznamem"/>
        <w:numPr>
          <w:ilvl w:val="0"/>
          <w:numId w:val="10"/>
        </w:numPr>
        <w:tabs>
          <w:tab w:val="clear" w:pos="1420"/>
        </w:tabs>
        <w:ind w:left="709"/>
        <w:contextualSpacing/>
        <w:rPr>
          <w:rFonts w:cs="Calibri"/>
          <w:b w:val="0"/>
        </w:rPr>
      </w:pPr>
      <w:r w:rsidRPr="00120758">
        <w:rPr>
          <w:rFonts w:cs="Calibri"/>
          <w:b w:val="0"/>
        </w:rPr>
        <w:t>Aktuální stav fronty</w:t>
      </w:r>
    </w:p>
    <w:p w:rsidR="00120758" w:rsidRPr="00120758" w:rsidRDefault="00120758" w:rsidP="00DA62E5">
      <w:pPr>
        <w:pStyle w:val="Odstavecseseznamem"/>
        <w:numPr>
          <w:ilvl w:val="0"/>
          <w:numId w:val="10"/>
        </w:numPr>
        <w:tabs>
          <w:tab w:val="clear" w:pos="1420"/>
        </w:tabs>
        <w:ind w:left="709"/>
        <w:contextualSpacing/>
        <w:rPr>
          <w:rFonts w:cs="Calibri"/>
          <w:b w:val="0"/>
        </w:rPr>
      </w:pPr>
      <w:r w:rsidRPr="00120758">
        <w:rPr>
          <w:rFonts w:cs="Calibri"/>
          <w:b w:val="0"/>
        </w:rPr>
        <w:t>Historie aktivity uživatelů</w:t>
      </w:r>
    </w:p>
    <w:p w:rsidR="00120758" w:rsidRPr="00120758" w:rsidRDefault="00120758" w:rsidP="00DA62E5">
      <w:pPr>
        <w:pStyle w:val="Odstavecseseznamem"/>
        <w:numPr>
          <w:ilvl w:val="0"/>
          <w:numId w:val="10"/>
        </w:numPr>
        <w:tabs>
          <w:tab w:val="clear" w:pos="1420"/>
        </w:tabs>
        <w:ind w:left="709"/>
        <w:contextualSpacing/>
        <w:rPr>
          <w:rFonts w:cs="Calibri"/>
          <w:b w:val="0"/>
        </w:rPr>
      </w:pPr>
      <w:r w:rsidRPr="00120758">
        <w:rPr>
          <w:rFonts w:cs="Calibri"/>
          <w:b w:val="0"/>
        </w:rPr>
        <w:t xml:space="preserve">Možnost exportu výstupů ve formátu PDF, </w:t>
      </w:r>
      <w:proofErr w:type="spellStart"/>
      <w:r w:rsidRPr="00120758">
        <w:rPr>
          <w:rFonts w:cs="Calibri"/>
          <w:b w:val="0"/>
        </w:rPr>
        <w:t>xls</w:t>
      </w:r>
      <w:proofErr w:type="spellEnd"/>
      <w:r w:rsidRPr="00120758">
        <w:rPr>
          <w:rFonts w:cs="Calibri"/>
          <w:b w:val="0"/>
        </w:rPr>
        <w:t xml:space="preserve"> a </w:t>
      </w:r>
      <w:proofErr w:type="spellStart"/>
      <w:r w:rsidRPr="00120758">
        <w:rPr>
          <w:rFonts w:cs="Calibri"/>
          <w:b w:val="0"/>
        </w:rPr>
        <w:t>xlsx</w:t>
      </w:r>
      <w:proofErr w:type="spellEnd"/>
    </w:p>
    <w:p w:rsidR="00120758" w:rsidRPr="00EE4DC8" w:rsidRDefault="00120758" w:rsidP="00EF0B4F">
      <w:pPr>
        <w:pStyle w:val="Nadpis3"/>
      </w:pPr>
      <w:bookmarkStart w:id="196" w:name="_Toc420690731"/>
      <w:bookmarkStart w:id="197" w:name="_Toc479971370"/>
      <w:r>
        <w:t>Technické požadavky</w:t>
      </w:r>
      <w:bookmarkEnd w:id="196"/>
      <w:bookmarkEnd w:id="197"/>
    </w:p>
    <w:p w:rsidR="00120758" w:rsidRPr="00120758" w:rsidRDefault="00120758" w:rsidP="00120758">
      <w:pPr>
        <w:ind w:firstLine="709"/>
        <w:jc w:val="both"/>
        <w:rPr>
          <w:rFonts w:cs="Calibri"/>
        </w:rPr>
      </w:pPr>
      <w:r w:rsidRPr="00120758">
        <w:rPr>
          <w:rFonts w:cs="Calibri"/>
        </w:rPr>
        <w:t>Systém bude provozován jako centrální serverová aplikace s jedinou instalací (instancí) pro celou nemocnici a uživatelské a administrátorské funkce musí být dostupné běžnými prostředky LAN v rámci celé nemocnice bez nutnosti instalace speciálního SW na koncových stanicích. Všechny SW části a komponenty (DB, aplikační server aj.) musí být součástí dodávky.</w:t>
      </w:r>
    </w:p>
    <w:p w:rsidR="00120758" w:rsidRPr="00120758" w:rsidRDefault="00120758" w:rsidP="00120758">
      <w:pPr>
        <w:ind w:firstLine="709"/>
        <w:jc w:val="both"/>
        <w:rPr>
          <w:rFonts w:cs="Calibri"/>
        </w:rPr>
      </w:pPr>
      <w:r w:rsidRPr="00120758">
        <w:rPr>
          <w:rFonts w:cs="Calibri"/>
        </w:rPr>
        <w:t xml:space="preserve">Dodávané řešení musí umožňovat provoz ve </w:t>
      </w:r>
      <w:proofErr w:type="spellStart"/>
      <w:r w:rsidRPr="00120758">
        <w:rPr>
          <w:rFonts w:cs="Calibri"/>
        </w:rPr>
        <w:t>virtualizovaném</w:t>
      </w:r>
      <w:proofErr w:type="spellEnd"/>
      <w:r w:rsidRPr="00120758">
        <w:rPr>
          <w:rFonts w:cs="Calibri"/>
        </w:rPr>
        <w:t xml:space="preserve"> prostředí uvedených operačních systémů.</w:t>
      </w:r>
    </w:p>
    <w:p w:rsidR="00120758" w:rsidRDefault="00120758" w:rsidP="00EF0B4F">
      <w:pPr>
        <w:pStyle w:val="Nadpis3"/>
      </w:pPr>
      <w:bookmarkStart w:id="198" w:name="_Toc420690732"/>
      <w:bookmarkStart w:id="199" w:name="_Toc479971371"/>
      <w:r>
        <w:t>Technické požadavky na HW</w:t>
      </w:r>
      <w:bookmarkStart w:id="200" w:name="_Ref419388812"/>
      <w:bookmarkEnd w:id="198"/>
      <w:bookmarkEnd w:id="199"/>
    </w:p>
    <w:p w:rsidR="00120758" w:rsidRPr="00636D86" w:rsidRDefault="00120758" w:rsidP="00120758">
      <w:pPr>
        <w:rPr>
          <w:b/>
          <w:u w:val="single"/>
        </w:rPr>
      </w:pPr>
      <w:r w:rsidRPr="00636D86">
        <w:rPr>
          <w:b/>
          <w:u w:val="single"/>
        </w:rPr>
        <w:t>Tiskárna (kiosek) pro výdej pořadového čísla</w:t>
      </w:r>
      <w:bookmarkEnd w:id="200"/>
      <w:r w:rsidRPr="00636D86">
        <w:rPr>
          <w:b/>
          <w:u w:val="single"/>
        </w:rPr>
        <w:t xml:space="preserve"> </w:t>
      </w:r>
    </w:p>
    <w:p w:rsidR="00120758" w:rsidRPr="00120758" w:rsidRDefault="00120758" w:rsidP="00DA62E5">
      <w:pPr>
        <w:pStyle w:val="Odstavecseseznamem"/>
        <w:numPr>
          <w:ilvl w:val="0"/>
          <w:numId w:val="12"/>
        </w:numPr>
        <w:ind w:left="567"/>
        <w:contextualSpacing/>
        <w:jc w:val="left"/>
        <w:rPr>
          <w:rFonts w:cs="Calibri"/>
          <w:b w:val="0"/>
        </w:rPr>
      </w:pPr>
      <w:r w:rsidRPr="00120758">
        <w:rPr>
          <w:rFonts w:cs="Calibri"/>
          <w:b w:val="0"/>
        </w:rPr>
        <w:t>tiskárna štítků s klávesnicí</w:t>
      </w:r>
    </w:p>
    <w:p w:rsidR="00120758" w:rsidRPr="00120758" w:rsidRDefault="00120758" w:rsidP="00DA62E5">
      <w:pPr>
        <w:pStyle w:val="Odstavecseseznamem"/>
        <w:numPr>
          <w:ilvl w:val="0"/>
          <w:numId w:val="12"/>
        </w:numPr>
        <w:ind w:left="567"/>
        <w:contextualSpacing/>
        <w:jc w:val="left"/>
        <w:rPr>
          <w:rFonts w:cs="Calibri"/>
          <w:b w:val="0"/>
        </w:rPr>
      </w:pPr>
      <w:r w:rsidRPr="00120758">
        <w:rPr>
          <w:rFonts w:cs="Calibri"/>
          <w:b w:val="0"/>
        </w:rPr>
        <w:t>umístění zařízení na stojan</w:t>
      </w:r>
    </w:p>
    <w:p w:rsidR="00120758" w:rsidRPr="00120758" w:rsidRDefault="00120758" w:rsidP="00DA62E5">
      <w:pPr>
        <w:pStyle w:val="Odstavecseseznamem"/>
        <w:numPr>
          <w:ilvl w:val="0"/>
          <w:numId w:val="12"/>
        </w:numPr>
        <w:ind w:left="567"/>
        <w:contextualSpacing/>
        <w:jc w:val="left"/>
        <w:rPr>
          <w:rFonts w:cs="Calibri"/>
          <w:b w:val="0"/>
        </w:rPr>
      </w:pPr>
      <w:r w:rsidRPr="00120758">
        <w:rPr>
          <w:rFonts w:cs="Calibri"/>
          <w:b w:val="0"/>
        </w:rPr>
        <w:t>kláves</w:t>
      </w:r>
      <w:r w:rsidR="00230B03">
        <w:rPr>
          <w:rFonts w:cs="Calibri"/>
          <w:b w:val="0"/>
        </w:rPr>
        <w:t xml:space="preserve">nice </w:t>
      </w:r>
      <w:proofErr w:type="gramStart"/>
      <w:r w:rsidR="00230B03">
        <w:rPr>
          <w:rFonts w:cs="Calibri"/>
          <w:b w:val="0"/>
        </w:rPr>
        <w:t>se 4-mi</w:t>
      </w:r>
      <w:proofErr w:type="gramEnd"/>
      <w:r w:rsidR="00230B03">
        <w:rPr>
          <w:rFonts w:cs="Calibri"/>
          <w:b w:val="0"/>
        </w:rPr>
        <w:t xml:space="preserve"> nebo 8-mi tlačítky</w:t>
      </w:r>
    </w:p>
    <w:p w:rsidR="00120758" w:rsidRPr="00120758" w:rsidRDefault="00120758" w:rsidP="00DA62E5">
      <w:pPr>
        <w:pStyle w:val="Odstavecseseznamem"/>
        <w:numPr>
          <w:ilvl w:val="0"/>
          <w:numId w:val="12"/>
        </w:numPr>
        <w:ind w:left="567"/>
        <w:contextualSpacing/>
        <w:jc w:val="left"/>
        <w:rPr>
          <w:rFonts w:cs="Calibri"/>
          <w:b w:val="0"/>
        </w:rPr>
      </w:pPr>
      <w:r w:rsidRPr="00120758">
        <w:rPr>
          <w:rFonts w:cs="Calibri"/>
          <w:b w:val="0"/>
        </w:rPr>
        <w:t>termotiskárna s automatickým ořezem lístků a signalizací docházejícího/scházejícího papíru.</w:t>
      </w:r>
    </w:p>
    <w:p w:rsidR="00120758" w:rsidRPr="00120758" w:rsidRDefault="00120758" w:rsidP="00DA62E5">
      <w:pPr>
        <w:pStyle w:val="Odstavecseseznamem"/>
        <w:numPr>
          <w:ilvl w:val="0"/>
          <w:numId w:val="12"/>
        </w:numPr>
        <w:ind w:left="567"/>
        <w:contextualSpacing/>
        <w:jc w:val="left"/>
        <w:rPr>
          <w:rFonts w:cs="Calibri"/>
          <w:b w:val="0"/>
        </w:rPr>
      </w:pPr>
      <w:r w:rsidRPr="00120758">
        <w:rPr>
          <w:rFonts w:cs="Calibri"/>
          <w:b w:val="0"/>
        </w:rPr>
        <w:t>Připojení k datové síti nemocnice pomocí strukturované kabeláže</w:t>
      </w:r>
    </w:p>
    <w:p w:rsidR="00120758" w:rsidRPr="00120758" w:rsidRDefault="00120758" w:rsidP="00DA62E5">
      <w:pPr>
        <w:pStyle w:val="Odstavecseseznamem"/>
        <w:numPr>
          <w:ilvl w:val="0"/>
          <w:numId w:val="12"/>
        </w:numPr>
        <w:ind w:left="567"/>
        <w:contextualSpacing/>
        <w:jc w:val="left"/>
        <w:rPr>
          <w:rFonts w:cs="Calibri"/>
          <w:b w:val="0"/>
        </w:rPr>
      </w:pPr>
      <w:r w:rsidRPr="00120758">
        <w:rPr>
          <w:rFonts w:cs="Calibri"/>
          <w:b w:val="0"/>
        </w:rPr>
        <w:t>umožňuje tisk následující informací na lístku:</w:t>
      </w:r>
    </w:p>
    <w:p w:rsidR="00120758" w:rsidRPr="00636D86" w:rsidRDefault="00120758" w:rsidP="00DA62E5">
      <w:pPr>
        <w:numPr>
          <w:ilvl w:val="0"/>
          <w:numId w:val="11"/>
        </w:numPr>
        <w:ind w:left="567" w:hanging="425"/>
        <w:contextualSpacing/>
        <w:jc w:val="both"/>
      </w:pPr>
      <w:r w:rsidRPr="00636D86">
        <w:t>Logo</w:t>
      </w:r>
    </w:p>
    <w:p w:rsidR="00120758" w:rsidRPr="00636D86" w:rsidRDefault="00120758" w:rsidP="00DA62E5">
      <w:pPr>
        <w:numPr>
          <w:ilvl w:val="0"/>
          <w:numId w:val="11"/>
        </w:numPr>
        <w:ind w:left="567" w:hanging="425"/>
        <w:contextualSpacing/>
        <w:jc w:val="both"/>
      </w:pPr>
      <w:r w:rsidRPr="00636D86">
        <w:t>Vyvolávací číslo</w:t>
      </w:r>
    </w:p>
    <w:p w:rsidR="00120758" w:rsidRPr="00636D86" w:rsidRDefault="00120758" w:rsidP="00DA62E5">
      <w:pPr>
        <w:numPr>
          <w:ilvl w:val="0"/>
          <w:numId w:val="11"/>
        </w:numPr>
        <w:ind w:left="567" w:hanging="425"/>
        <w:contextualSpacing/>
        <w:jc w:val="both"/>
      </w:pPr>
      <w:r w:rsidRPr="00636D86">
        <w:t>Číslo přepážky</w:t>
      </w:r>
    </w:p>
    <w:p w:rsidR="00120758" w:rsidRPr="00636D86" w:rsidRDefault="00120758" w:rsidP="00DA62E5">
      <w:pPr>
        <w:numPr>
          <w:ilvl w:val="0"/>
          <w:numId w:val="11"/>
        </w:numPr>
        <w:ind w:left="567" w:hanging="425"/>
        <w:contextualSpacing/>
        <w:jc w:val="both"/>
      </w:pPr>
      <w:r w:rsidRPr="00636D86">
        <w:t>Název vyvolávacího místa/fronty/služby</w:t>
      </w:r>
    </w:p>
    <w:p w:rsidR="00120758" w:rsidRPr="00636D86" w:rsidRDefault="00120758" w:rsidP="00DA62E5">
      <w:pPr>
        <w:numPr>
          <w:ilvl w:val="0"/>
          <w:numId w:val="11"/>
        </w:numPr>
        <w:ind w:left="567" w:hanging="425"/>
        <w:contextualSpacing/>
        <w:jc w:val="both"/>
      </w:pPr>
      <w:r w:rsidRPr="00636D86">
        <w:t>Předpokládaný čas, kdy klient přijde na řadu</w:t>
      </w:r>
    </w:p>
    <w:p w:rsidR="00120758" w:rsidRPr="00636D86" w:rsidRDefault="00120758" w:rsidP="00DA62E5">
      <w:pPr>
        <w:numPr>
          <w:ilvl w:val="0"/>
          <w:numId w:val="11"/>
        </w:numPr>
        <w:ind w:left="567" w:hanging="425"/>
        <w:contextualSpacing/>
        <w:jc w:val="both"/>
      </w:pPr>
      <w:r w:rsidRPr="00636D86">
        <w:t>Počet čekajících klientů ve frontě</w:t>
      </w:r>
    </w:p>
    <w:p w:rsidR="00120758" w:rsidRPr="00636D86" w:rsidRDefault="00120758" w:rsidP="00DA62E5">
      <w:pPr>
        <w:numPr>
          <w:ilvl w:val="0"/>
          <w:numId w:val="11"/>
        </w:numPr>
        <w:ind w:left="567" w:hanging="425"/>
        <w:contextualSpacing/>
        <w:jc w:val="both"/>
      </w:pPr>
      <w:r w:rsidRPr="00636D86">
        <w:t>Aktuální datum a čas</w:t>
      </w:r>
    </w:p>
    <w:p w:rsidR="00120758" w:rsidRPr="00636D86" w:rsidRDefault="00120758" w:rsidP="00120758">
      <w:pPr>
        <w:spacing w:before="240" w:after="120"/>
        <w:rPr>
          <w:b/>
          <w:u w:val="single"/>
        </w:rPr>
      </w:pPr>
      <w:r>
        <w:rPr>
          <w:b/>
          <w:u w:val="single"/>
        </w:rPr>
        <w:t>Halový displej s ovládacím minipočítačem</w:t>
      </w:r>
    </w:p>
    <w:p w:rsidR="00120758" w:rsidRPr="00120758" w:rsidRDefault="00120758" w:rsidP="00DA62E5">
      <w:pPr>
        <w:pStyle w:val="Odstavecseseznamem"/>
        <w:numPr>
          <w:ilvl w:val="0"/>
          <w:numId w:val="14"/>
        </w:numPr>
        <w:ind w:left="567" w:hanging="357"/>
        <w:contextualSpacing/>
        <w:rPr>
          <w:rFonts w:cs="Calibri"/>
          <w:b w:val="0"/>
        </w:rPr>
      </w:pPr>
      <w:r w:rsidRPr="00120758">
        <w:rPr>
          <w:rFonts w:cs="Calibri"/>
          <w:b w:val="0"/>
        </w:rPr>
        <w:t>Plochý displej – LCD 32“/42“</w:t>
      </w:r>
    </w:p>
    <w:p w:rsidR="00120758" w:rsidRPr="00120758" w:rsidRDefault="00120758" w:rsidP="00DA62E5">
      <w:pPr>
        <w:pStyle w:val="Odstavecseseznamem"/>
        <w:numPr>
          <w:ilvl w:val="0"/>
          <w:numId w:val="14"/>
        </w:numPr>
        <w:ind w:left="567" w:hanging="357"/>
        <w:contextualSpacing/>
        <w:rPr>
          <w:rFonts w:cs="Calibri"/>
          <w:b w:val="0"/>
        </w:rPr>
      </w:pPr>
      <w:r w:rsidRPr="00120758">
        <w:rPr>
          <w:rFonts w:cs="Calibri"/>
          <w:b w:val="0"/>
        </w:rPr>
        <w:t>HDMI vstup, montáž na VESA držák, možnost nastavení auto on/</w:t>
      </w:r>
      <w:proofErr w:type="spellStart"/>
      <w:r w:rsidRPr="00120758">
        <w:rPr>
          <w:rFonts w:cs="Calibri"/>
          <w:b w:val="0"/>
        </w:rPr>
        <w:t>off</w:t>
      </w:r>
      <w:proofErr w:type="spellEnd"/>
      <w:r w:rsidRPr="00120758">
        <w:rPr>
          <w:rFonts w:cs="Calibri"/>
          <w:b w:val="0"/>
        </w:rPr>
        <w:t>, zabudované reproduktory.</w:t>
      </w:r>
    </w:p>
    <w:p w:rsidR="00120758" w:rsidRPr="00120758" w:rsidRDefault="00120758" w:rsidP="00DA62E5">
      <w:pPr>
        <w:pStyle w:val="Odstavecseseznamem"/>
        <w:numPr>
          <w:ilvl w:val="0"/>
          <w:numId w:val="14"/>
        </w:numPr>
        <w:ind w:left="567" w:hanging="357"/>
        <w:contextualSpacing/>
        <w:rPr>
          <w:rFonts w:cs="Calibri"/>
          <w:b w:val="0"/>
        </w:rPr>
      </w:pPr>
      <w:r w:rsidRPr="00120758">
        <w:rPr>
          <w:rFonts w:cs="Calibri"/>
          <w:b w:val="0"/>
        </w:rPr>
        <w:t xml:space="preserve">Možnost montáže </w:t>
      </w:r>
      <w:proofErr w:type="spellStart"/>
      <w:r w:rsidRPr="00120758">
        <w:rPr>
          <w:rFonts w:cs="Calibri"/>
          <w:b w:val="0"/>
        </w:rPr>
        <w:t>landscape</w:t>
      </w:r>
      <w:proofErr w:type="spellEnd"/>
      <w:r w:rsidRPr="00120758">
        <w:rPr>
          <w:rFonts w:cs="Calibri"/>
          <w:b w:val="0"/>
        </w:rPr>
        <w:t>/</w:t>
      </w:r>
      <w:proofErr w:type="spellStart"/>
      <w:r w:rsidRPr="00120758">
        <w:rPr>
          <w:rFonts w:cs="Calibri"/>
          <w:b w:val="0"/>
        </w:rPr>
        <w:t>portrait</w:t>
      </w:r>
      <w:proofErr w:type="spellEnd"/>
      <w:r w:rsidRPr="00120758">
        <w:rPr>
          <w:rFonts w:cs="Calibri"/>
          <w:b w:val="0"/>
        </w:rPr>
        <w:t>.</w:t>
      </w:r>
    </w:p>
    <w:p w:rsidR="00120758" w:rsidRPr="00120758" w:rsidRDefault="00120758" w:rsidP="00DA62E5">
      <w:pPr>
        <w:pStyle w:val="Odstavecseseznamem"/>
        <w:numPr>
          <w:ilvl w:val="0"/>
          <w:numId w:val="14"/>
        </w:numPr>
        <w:ind w:left="567" w:hanging="357"/>
        <w:contextualSpacing/>
        <w:rPr>
          <w:rFonts w:cs="Calibri"/>
          <w:b w:val="0"/>
        </w:rPr>
      </w:pPr>
      <w:r w:rsidRPr="00120758">
        <w:rPr>
          <w:rFonts w:cs="Calibri"/>
          <w:b w:val="0"/>
        </w:rPr>
        <w:t>Vizuální a akustické upozornění vyvolaných pacientů (blikání vyvolávacího čísla, gong, hlasové vyvolání).</w:t>
      </w:r>
    </w:p>
    <w:p w:rsidR="00120758" w:rsidRPr="00120758" w:rsidRDefault="00120758" w:rsidP="00DA62E5">
      <w:pPr>
        <w:pStyle w:val="Odstavecseseznamem"/>
        <w:numPr>
          <w:ilvl w:val="0"/>
          <w:numId w:val="14"/>
        </w:numPr>
        <w:ind w:left="567" w:hanging="357"/>
        <w:contextualSpacing/>
        <w:rPr>
          <w:rFonts w:cs="Calibri"/>
          <w:b w:val="0"/>
        </w:rPr>
      </w:pPr>
      <w:r w:rsidRPr="00120758">
        <w:rPr>
          <w:rFonts w:cs="Calibri"/>
          <w:b w:val="0"/>
        </w:rPr>
        <w:lastRenderedPageBreak/>
        <w:t xml:space="preserve">Zobrazení seznamu vyvolaných pacientů (vyvolávací číslo, název vyvolávacího místa, směrová šipka). </w:t>
      </w:r>
    </w:p>
    <w:p w:rsidR="00120758" w:rsidRPr="00120758" w:rsidRDefault="00120758" w:rsidP="00DA62E5">
      <w:pPr>
        <w:pStyle w:val="Odstavecseseznamem"/>
        <w:numPr>
          <w:ilvl w:val="0"/>
          <w:numId w:val="14"/>
        </w:numPr>
        <w:ind w:left="567" w:hanging="357"/>
        <w:contextualSpacing/>
        <w:rPr>
          <w:rFonts w:cs="Calibri"/>
          <w:b w:val="0"/>
        </w:rPr>
      </w:pPr>
      <w:r w:rsidRPr="00120758">
        <w:rPr>
          <w:rFonts w:cs="Calibri"/>
          <w:b w:val="0"/>
        </w:rPr>
        <w:t>Možnost konfigurace označení pacienta (pacient, klient) i vyvolávacího místa (ambulance, okno, dveře, přepážka) a to jak u vizuálního zobrazení, tak i u hlasového vyvolání.</w:t>
      </w:r>
    </w:p>
    <w:p w:rsidR="00120758" w:rsidRPr="00120758" w:rsidRDefault="00120758" w:rsidP="00DA62E5">
      <w:pPr>
        <w:pStyle w:val="Odstavecseseznamem"/>
        <w:numPr>
          <w:ilvl w:val="0"/>
          <w:numId w:val="14"/>
        </w:numPr>
        <w:ind w:left="567" w:hanging="357"/>
        <w:contextualSpacing/>
        <w:rPr>
          <w:rFonts w:cs="Calibri"/>
          <w:b w:val="0"/>
        </w:rPr>
      </w:pPr>
      <w:r w:rsidRPr="00120758">
        <w:rPr>
          <w:rFonts w:cs="Calibri"/>
          <w:b w:val="0"/>
        </w:rPr>
        <w:t xml:space="preserve">Možnost zobrazení textového </w:t>
      </w:r>
      <w:proofErr w:type="spellStart"/>
      <w:r w:rsidRPr="00120758">
        <w:rPr>
          <w:rFonts w:cs="Calibri"/>
          <w:b w:val="0"/>
        </w:rPr>
        <w:t>infořádku</w:t>
      </w:r>
      <w:proofErr w:type="spellEnd"/>
      <w:r w:rsidRPr="00120758">
        <w:rPr>
          <w:rFonts w:cs="Calibri"/>
          <w:b w:val="0"/>
        </w:rPr>
        <w:t xml:space="preserve"> a multimediálního obsahu (video, prezentace, obrázky, video </w:t>
      </w:r>
      <w:proofErr w:type="spellStart"/>
      <w:r w:rsidRPr="00120758">
        <w:rPr>
          <w:rFonts w:cs="Calibri"/>
          <w:b w:val="0"/>
        </w:rPr>
        <w:t>stream</w:t>
      </w:r>
      <w:proofErr w:type="spellEnd"/>
      <w:r w:rsidRPr="00120758">
        <w:rPr>
          <w:rFonts w:cs="Calibri"/>
          <w:b w:val="0"/>
        </w:rPr>
        <w:t>).</w:t>
      </w:r>
    </w:p>
    <w:p w:rsidR="00120758" w:rsidRPr="00120758" w:rsidRDefault="00120758" w:rsidP="00DA62E5">
      <w:pPr>
        <w:pStyle w:val="Odstavecseseznamem"/>
        <w:numPr>
          <w:ilvl w:val="0"/>
          <w:numId w:val="14"/>
        </w:numPr>
        <w:ind w:left="567" w:hanging="357"/>
        <w:contextualSpacing/>
        <w:rPr>
          <w:rFonts w:cs="Calibri"/>
          <w:b w:val="0"/>
        </w:rPr>
      </w:pPr>
      <w:r w:rsidRPr="00120758">
        <w:rPr>
          <w:rFonts w:cs="Calibri"/>
          <w:b w:val="0"/>
        </w:rPr>
        <w:t xml:space="preserve">Možnost uživatelské individuální konfigurace (pro každý LCD zvlášť) </w:t>
      </w:r>
      <w:proofErr w:type="spellStart"/>
      <w:r w:rsidRPr="00120758">
        <w:rPr>
          <w:rFonts w:cs="Calibri"/>
          <w:b w:val="0"/>
        </w:rPr>
        <w:t>playlistu</w:t>
      </w:r>
      <w:proofErr w:type="spellEnd"/>
      <w:r w:rsidRPr="00120758">
        <w:rPr>
          <w:rFonts w:cs="Calibri"/>
          <w:b w:val="0"/>
        </w:rPr>
        <w:t xml:space="preserve"> pro </w:t>
      </w:r>
      <w:proofErr w:type="spellStart"/>
      <w:r w:rsidRPr="00120758">
        <w:rPr>
          <w:rFonts w:cs="Calibri"/>
          <w:b w:val="0"/>
        </w:rPr>
        <w:t>infořádek</w:t>
      </w:r>
      <w:proofErr w:type="spellEnd"/>
      <w:r w:rsidRPr="00120758">
        <w:rPr>
          <w:rFonts w:cs="Calibri"/>
          <w:b w:val="0"/>
        </w:rPr>
        <w:t xml:space="preserve"> i multimediální obsah. </w:t>
      </w:r>
    </w:p>
    <w:p w:rsidR="00120758" w:rsidRPr="00120758" w:rsidRDefault="00120758" w:rsidP="00DA62E5">
      <w:pPr>
        <w:pStyle w:val="Odstavecseseznamem"/>
        <w:numPr>
          <w:ilvl w:val="0"/>
          <w:numId w:val="14"/>
        </w:numPr>
        <w:ind w:left="567" w:hanging="357"/>
        <w:contextualSpacing/>
        <w:rPr>
          <w:rFonts w:cs="Calibri"/>
          <w:b w:val="0"/>
        </w:rPr>
      </w:pPr>
      <w:r w:rsidRPr="00120758">
        <w:rPr>
          <w:rFonts w:cs="Calibri"/>
          <w:b w:val="0"/>
        </w:rPr>
        <w:t>Možnost nastavení layoutu i stylu obrazu na LCD obrazovce (</w:t>
      </w:r>
      <w:proofErr w:type="spellStart"/>
      <w:r w:rsidRPr="00120758">
        <w:rPr>
          <w:rFonts w:cs="Calibri"/>
          <w:b w:val="0"/>
        </w:rPr>
        <w:t>landscape</w:t>
      </w:r>
      <w:proofErr w:type="spellEnd"/>
      <w:r w:rsidRPr="00120758">
        <w:rPr>
          <w:rFonts w:cs="Calibri"/>
          <w:b w:val="0"/>
        </w:rPr>
        <w:t>/</w:t>
      </w:r>
      <w:proofErr w:type="spellStart"/>
      <w:r w:rsidRPr="00120758">
        <w:rPr>
          <w:rFonts w:cs="Calibri"/>
          <w:b w:val="0"/>
        </w:rPr>
        <w:t>portrait</w:t>
      </w:r>
      <w:proofErr w:type="spellEnd"/>
      <w:r w:rsidRPr="00120758">
        <w:rPr>
          <w:rFonts w:cs="Calibri"/>
          <w:b w:val="0"/>
        </w:rPr>
        <w:t xml:space="preserve"> režim, umístění a velikost oblasti </w:t>
      </w:r>
      <w:proofErr w:type="spellStart"/>
      <w:r w:rsidRPr="00120758">
        <w:rPr>
          <w:rFonts w:cs="Calibri"/>
          <w:b w:val="0"/>
        </w:rPr>
        <w:t>infořádek</w:t>
      </w:r>
      <w:proofErr w:type="spellEnd"/>
      <w:r w:rsidRPr="00120758">
        <w:rPr>
          <w:rFonts w:cs="Calibri"/>
          <w:b w:val="0"/>
        </w:rPr>
        <w:t xml:space="preserve">, multimédia, vyvolaní pacienti). </w:t>
      </w:r>
    </w:p>
    <w:p w:rsidR="00120758" w:rsidRPr="00120758" w:rsidRDefault="00120758" w:rsidP="00DA62E5">
      <w:pPr>
        <w:pStyle w:val="Odstavecseseznamem"/>
        <w:numPr>
          <w:ilvl w:val="0"/>
          <w:numId w:val="14"/>
        </w:numPr>
        <w:ind w:left="567" w:hanging="357"/>
        <w:contextualSpacing/>
        <w:rPr>
          <w:rFonts w:cs="Calibri"/>
          <w:b w:val="0"/>
        </w:rPr>
      </w:pPr>
      <w:r w:rsidRPr="00120758">
        <w:rPr>
          <w:rFonts w:cs="Calibri"/>
          <w:b w:val="0"/>
        </w:rPr>
        <w:t>Možnost definice stylu zobrazení (barva, písmo).</w:t>
      </w:r>
    </w:p>
    <w:p w:rsidR="00120758" w:rsidRPr="00120758" w:rsidRDefault="00120758" w:rsidP="00DA62E5">
      <w:pPr>
        <w:pStyle w:val="Odstavecseseznamem"/>
        <w:numPr>
          <w:ilvl w:val="0"/>
          <w:numId w:val="14"/>
        </w:numPr>
        <w:ind w:left="567" w:hanging="357"/>
        <w:contextualSpacing/>
        <w:rPr>
          <w:rFonts w:cs="Calibri"/>
          <w:b w:val="0"/>
        </w:rPr>
      </w:pPr>
      <w:r w:rsidRPr="00120758">
        <w:rPr>
          <w:rFonts w:cs="Calibri"/>
          <w:b w:val="0"/>
        </w:rPr>
        <w:t xml:space="preserve">Připojení k datové síti nemocnice pomocí strukturované kabeláže (UTP / </w:t>
      </w:r>
      <w:proofErr w:type="spellStart"/>
      <w:r w:rsidRPr="00120758">
        <w:rPr>
          <w:rFonts w:cs="Calibri"/>
          <w:b w:val="0"/>
        </w:rPr>
        <w:t>ethernet</w:t>
      </w:r>
      <w:proofErr w:type="spellEnd"/>
      <w:r w:rsidRPr="00120758">
        <w:rPr>
          <w:rFonts w:cs="Calibri"/>
          <w:b w:val="0"/>
        </w:rPr>
        <w:t>)</w:t>
      </w:r>
    </w:p>
    <w:p w:rsidR="00120758" w:rsidRPr="00120758" w:rsidRDefault="00120758" w:rsidP="00DA62E5">
      <w:pPr>
        <w:pStyle w:val="Odstavecseseznamem"/>
        <w:numPr>
          <w:ilvl w:val="0"/>
          <w:numId w:val="13"/>
        </w:numPr>
        <w:ind w:left="567" w:hanging="357"/>
        <w:contextualSpacing/>
        <w:jc w:val="left"/>
        <w:rPr>
          <w:rFonts w:cs="Calibri"/>
          <w:b w:val="0"/>
        </w:rPr>
      </w:pPr>
      <w:r w:rsidRPr="00120758">
        <w:rPr>
          <w:rFonts w:cs="Calibri"/>
          <w:b w:val="0"/>
        </w:rPr>
        <w:t>Mini PC pro ovládání LCD bude bez pohyblivých částí (větrák atd.)</w:t>
      </w:r>
    </w:p>
    <w:p w:rsidR="00120758" w:rsidRPr="006215DA" w:rsidRDefault="00120758" w:rsidP="00120758">
      <w:pPr>
        <w:spacing w:before="240" w:after="120"/>
        <w:rPr>
          <w:b/>
          <w:u w:val="single"/>
        </w:rPr>
      </w:pPr>
      <w:r>
        <w:rPr>
          <w:b/>
          <w:u w:val="single"/>
        </w:rPr>
        <w:t>Držák halového displeje</w:t>
      </w:r>
    </w:p>
    <w:p w:rsidR="00120758" w:rsidRPr="00120758" w:rsidRDefault="00120758" w:rsidP="00DA62E5">
      <w:pPr>
        <w:pStyle w:val="Odstavecseseznamem"/>
        <w:numPr>
          <w:ilvl w:val="0"/>
          <w:numId w:val="15"/>
        </w:numPr>
        <w:contextualSpacing/>
        <w:jc w:val="left"/>
        <w:rPr>
          <w:rFonts w:cs="Calibri"/>
          <w:b w:val="0"/>
        </w:rPr>
      </w:pPr>
      <w:r w:rsidRPr="00120758">
        <w:rPr>
          <w:rFonts w:cs="Calibri"/>
          <w:b w:val="0"/>
        </w:rPr>
        <w:t>Sklopný pro LCD 30-60“</w:t>
      </w:r>
    </w:p>
    <w:p w:rsidR="00120758" w:rsidRPr="00120758" w:rsidRDefault="00120758" w:rsidP="00DA62E5">
      <w:pPr>
        <w:pStyle w:val="Odstavecseseznamem"/>
        <w:numPr>
          <w:ilvl w:val="0"/>
          <w:numId w:val="15"/>
        </w:numPr>
        <w:contextualSpacing/>
        <w:jc w:val="left"/>
        <w:rPr>
          <w:rFonts w:cs="Calibri"/>
          <w:b w:val="0"/>
        </w:rPr>
      </w:pPr>
      <w:r w:rsidRPr="00120758">
        <w:rPr>
          <w:rFonts w:cs="Calibri"/>
          <w:b w:val="0"/>
        </w:rPr>
        <w:t>Nosnost max. 75 kg</w:t>
      </w:r>
    </w:p>
    <w:p w:rsidR="00120758" w:rsidRPr="00120758" w:rsidRDefault="00120758" w:rsidP="00DA62E5">
      <w:pPr>
        <w:pStyle w:val="Odstavecseseznamem"/>
        <w:numPr>
          <w:ilvl w:val="0"/>
          <w:numId w:val="15"/>
        </w:numPr>
        <w:contextualSpacing/>
        <w:jc w:val="left"/>
        <w:rPr>
          <w:rFonts w:cs="Calibri"/>
          <w:b w:val="0"/>
        </w:rPr>
      </w:pPr>
      <w:r w:rsidRPr="00120758">
        <w:rPr>
          <w:rFonts w:cs="Calibri"/>
          <w:b w:val="0"/>
        </w:rPr>
        <w:t>Náklon ± 15°</w:t>
      </w:r>
    </w:p>
    <w:p w:rsidR="00120758" w:rsidRPr="00120758" w:rsidRDefault="00120758" w:rsidP="00DA62E5">
      <w:pPr>
        <w:pStyle w:val="Odstavecseseznamem"/>
        <w:numPr>
          <w:ilvl w:val="0"/>
          <w:numId w:val="15"/>
        </w:numPr>
        <w:contextualSpacing/>
        <w:jc w:val="left"/>
        <w:rPr>
          <w:rFonts w:cs="Calibri"/>
          <w:b w:val="0"/>
        </w:rPr>
      </w:pPr>
      <w:r w:rsidRPr="00120758">
        <w:rPr>
          <w:rFonts w:cs="Calibri"/>
          <w:b w:val="0"/>
        </w:rPr>
        <w:t>Pojistka proti vysazení</w:t>
      </w:r>
    </w:p>
    <w:p w:rsidR="00120758" w:rsidRPr="00120758" w:rsidRDefault="00120758" w:rsidP="00DA62E5">
      <w:pPr>
        <w:pStyle w:val="Odstavecseseznamem"/>
        <w:numPr>
          <w:ilvl w:val="0"/>
          <w:numId w:val="15"/>
        </w:numPr>
        <w:spacing w:before="240" w:after="120"/>
        <w:contextualSpacing/>
        <w:jc w:val="left"/>
        <w:rPr>
          <w:rFonts w:cs="Calibri"/>
          <w:b w:val="0"/>
          <w:u w:val="single"/>
        </w:rPr>
      </w:pPr>
      <w:r w:rsidRPr="00120758">
        <w:rPr>
          <w:rFonts w:cs="Calibri"/>
          <w:b w:val="0"/>
        </w:rPr>
        <w:t>VESA kompatibilní</w:t>
      </w:r>
    </w:p>
    <w:p w:rsidR="00120758" w:rsidRPr="006215DA" w:rsidRDefault="00120758" w:rsidP="00120758">
      <w:pPr>
        <w:spacing w:before="240" w:after="120"/>
        <w:rPr>
          <w:b/>
          <w:u w:val="single"/>
        </w:rPr>
      </w:pPr>
      <w:r>
        <w:rPr>
          <w:b/>
          <w:u w:val="single"/>
        </w:rPr>
        <w:t>Přepážkový displej</w:t>
      </w:r>
    </w:p>
    <w:p w:rsidR="00120758" w:rsidRDefault="00120758" w:rsidP="00120758">
      <w:pPr>
        <w:ind w:firstLine="709"/>
        <w:jc w:val="both"/>
      </w:pPr>
      <w:r w:rsidRPr="00E454BA">
        <w:t xml:space="preserve">Přepážkový </w:t>
      </w:r>
      <w:proofErr w:type="gramStart"/>
      <w:r w:rsidRPr="00E454BA">
        <w:t>informační 1-řádkový</w:t>
      </w:r>
      <w:proofErr w:type="gramEnd"/>
      <w:r w:rsidRPr="00E454BA">
        <w:t xml:space="preserve"> LED displej aktivně zobrazuje číslo klienta (</w:t>
      </w:r>
      <w:r>
        <w:t>min. 100 mm) a bude obsahovat také</w:t>
      </w:r>
      <w:r w:rsidRPr="00E454BA">
        <w:t xml:space="preserve"> označení čísla přepážky (</w:t>
      </w:r>
      <w:r>
        <w:t xml:space="preserve">min. </w:t>
      </w:r>
      <w:r w:rsidRPr="00E454BA">
        <w:t>70 mm)</w:t>
      </w:r>
      <w:r>
        <w:t xml:space="preserve">. Připojení přes strukturovanou kabeláž k </w:t>
      </w:r>
      <w:proofErr w:type="spellStart"/>
      <w:r>
        <w:t>ethernetu</w:t>
      </w:r>
      <w:proofErr w:type="spellEnd"/>
      <w:r>
        <w:t xml:space="preserve"> </w:t>
      </w:r>
      <w:r w:rsidRPr="00DC180F">
        <w:t>s napájením (PoE)</w:t>
      </w:r>
      <w:r>
        <w:t>, komunikace TCP/IP.</w:t>
      </w:r>
    </w:p>
    <w:p w:rsidR="00652605" w:rsidRPr="00613983" w:rsidRDefault="00652605" w:rsidP="008D1A30">
      <w:pPr>
        <w:pStyle w:val="Nadpis2"/>
      </w:pPr>
      <w:bookmarkStart w:id="201" w:name="_Toc235428454"/>
      <w:bookmarkStart w:id="202" w:name="_Toc277243499"/>
      <w:bookmarkStart w:id="203" w:name="_Toc356417189"/>
      <w:bookmarkStart w:id="204" w:name="_Toc408342652"/>
      <w:bookmarkStart w:id="205" w:name="_Toc479971372"/>
      <w:r w:rsidRPr="00613983">
        <w:t>POPLACHOVÝ ZABEZPEČOVACÍ A TÍSŇOVÝ SYSTÉM PZTS</w:t>
      </w:r>
      <w:bookmarkEnd w:id="201"/>
      <w:bookmarkEnd w:id="202"/>
      <w:bookmarkEnd w:id="203"/>
      <w:bookmarkEnd w:id="204"/>
      <w:bookmarkEnd w:id="205"/>
    </w:p>
    <w:p w:rsidR="00652605" w:rsidRPr="00613983" w:rsidRDefault="00652605" w:rsidP="00EF0B4F">
      <w:pPr>
        <w:pStyle w:val="Nadpis3"/>
      </w:pPr>
      <w:bookmarkStart w:id="206" w:name="_Toc408342653"/>
      <w:bookmarkStart w:id="207" w:name="_Toc479971373"/>
      <w:r w:rsidRPr="00613983">
        <w:t>Popis systému PZTS</w:t>
      </w:r>
      <w:bookmarkEnd w:id="206"/>
      <w:bookmarkEnd w:id="207"/>
    </w:p>
    <w:p w:rsidR="00652605" w:rsidRPr="00613983" w:rsidRDefault="00652605" w:rsidP="00652605">
      <w:pPr>
        <w:pStyle w:val="Zkladntext"/>
        <w:ind w:firstLine="720"/>
        <w:jc w:val="both"/>
        <w:rPr>
          <w:szCs w:val="24"/>
        </w:rPr>
      </w:pPr>
      <w:r w:rsidRPr="00613983">
        <w:rPr>
          <w:szCs w:val="24"/>
        </w:rPr>
        <w:t xml:space="preserve">Zabezpečený objekt spadá svým zaměřením do stupně </w:t>
      </w:r>
      <w:r w:rsidR="00613983">
        <w:rPr>
          <w:szCs w:val="24"/>
        </w:rPr>
        <w:t>1</w:t>
      </w:r>
      <w:r w:rsidRPr="00613983">
        <w:rPr>
          <w:szCs w:val="24"/>
        </w:rPr>
        <w:t xml:space="preserve"> (dle ČSN EN 50131-7 Pokyny pro aplikace). Zařízení PZTS </w:t>
      </w:r>
      <w:r w:rsidR="00613983">
        <w:rPr>
          <w:szCs w:val="24"/>
        </w:rPr>
        <w:t>ne</w:t>
      </w:r>
      <w:r w:rsidRPr="00613983">
        <w:rPr>
          <w:szCs w:val="24"/>
        </w:rPr>
        <w:t>bude připojeno na pult centralizované ochrany PCO</w:t>
      </w:r>
      <w:r w:rsidR="00613983">
        <w:rPr>
          <w:szCs w:val="24"/>
        </w:rPr>
        <w:t>, bude na tuto možnost technicky připraveno</w:t>
      </w:r>
      <w:r w:rsidRPr="00613983">
        <w:rPr>
          <w:szCs w:val="24"/>
        </w:rPr>
        <w:t xml:space="preserve">. </w:t>
      </w:r>
      <w:r w:rsidR="00613983">
        <w:rPr>
          <w:szCs w:val="24"/>
        </w:rPr>
        <w:t xml:space="preserve">Klávesnice systému EZS bude umístěna ve vrátnici u vjezdu do areálu z ulice Bolzanova kde </w:t>
      </w:r>
      <w:proofErr w:type="gramStart"/>
      <w:r w:rsidR="00613983">
        <w:rPr>
          <w:szCs w:val="24"/>
        </w:rPr>
        <w:t>je</w:t>
      </w:r>
      <w:proofErr w:type="gramEnd"/>
      <w:r w:rsidR="00613983">
        <w:rPr>
          <w:szCs w:val="24"/>
        </w:rPr>
        <w:t xml:space="preserve"> </w:t>
      </w:r>
      <w:r w:rsidRPr="00613983">
        <w:rPr>
          <w:szCs w:val="24"/>
        </w:rPr>
        <w:t>24 hodinová obsluha.</w:t>
      </w:r>
      <w:r w:rsidR="008D1A30">
        <w:rPr>
          <w:szCs w:val="24"/>
        </w:rPr>
        <w:t xml:space="preserve"> Systém bude integrován do grafické nadstavby.</w:t>
      </w:r>
    </w:p>
    <w:p w:rsidR="00652605" w:rsidRPr="00613983" w:rsidRDefault="00652605" w:rsidP="00652605">
      <w:pPr>
        <w:pStyle w:val="Zkladntext"/>
        <w:ind w:firstLine="720"/>
        <w:jc w:val="both"/>
        <w:rPr>
          <w:szCs w:val="24"/>
        </w:rPr>
      </w:pPr>
      <w:r w:rsidRPr="00613983">
        <w:rPr>
          <w:szCs w:val="24"/>
        </w:rPr>
        <w:t>V</w:t>
      </w:r>
      <w:r w:rsidR="00613983">
        <w:rPr>
          <w:szCs w:val="24"/>
        </w:rPr>
        <w:t> odděleních kde není provoz 24 hodin a 7 dní v týdnu</w:t>
      </w:r>
      <w:r w:rsidRPr="00613983">
        <w:rPr>
          <w:szCs w:val="24"/>
        </w:rPr>
        <w:t xml:space="preserve"> </w:t>
      </w:r>
      <w:r w:rsidR="00AB00A0">
        <w:rPr>
          <w:szCs w:val="24"/>
        </w:rPr>
        <w:t xml:space="preserve">(všechny odd. </w:t>
      </w:r>
      <w:proofErr w:type="gramStart"/>
      <w:r w:rsidR="00AB00A0">
        <w:rPr>
          <w:szCs w:val="24"/>
        </w:rPr>
        <w:t>kromě</w:t>
      </w:r>
      <w:proofErr w:type="gramEnd"/>
      <w:r w:rsidR="00AB00A0">
        <w:rPr>
          <w:szCs w:val="24"/>
        </w:rPr>
        <w:t xml:space="preserve"> laboratoří) </w:t>
      </w:r>
      <w:r w:rsidRPr="00613983">
        <w:rPr>
          <w:szCs w:val="24"/>
        </w:rPr>
        <w:t xml:space="preserve">bude provedena </w:t>
      </w:r>
      <w:r w:rsidR="00613983">
        <w:rPr>
          <w:szCs w:val="24"/>
        </w:rPr>
        <w:t xml:space="preserve">částečná </w:t>
      </w:r>
      <w:r w:rsidRPr="00613983">
        <w:rPr>
          <w:szCs w:val="24"/>
        </w:rPr>
        <w:t>plášťová ochrana pomocí magnetických kontaktů na dveřích. Plášťová ochrana bude doplněna ochranou prostorovou. Budou použita infrapasivní a duální čidla PIR/MW.</w:t>
      </w:r>
      <w:r w:rsidR="00177F2D">
        <w:rPr>
          <w:szCs w:val="24"/>
        </w:rPr>
        <w:t xml:space="preserve"> Magnetické kontakty budou dodávkou dodavatele oken a dveří.</w:t>
      </w:r>
    </w:p>
    <w:p w:rsidR="00652605" w:rsidRPr="00613983" w:rsidRDefault="00652605" w:rsidP="00EF0B4F">
      <w:pPr>
        <w:pStyle w:val="Nadpis3"/>
      </w:pPr>
      <w:bookmarkStart w:id="208" w:name="_Toc408342654"/>
      <w:bookmarkStart w:id="209" w:name="_Toc479971374"/>
      <w:r w:rsidRPr="00613983">
        <w:t>Ústředna PZTS</w:t>
      </w:r>
      <w:bookmarkEnd w:id="208"/>
      <w:bookmarkEnd w:id="209"/>
    </w:p>
    <w:p w:rsidR="00652605" w:rsidRPr="00652605" w:rsidRDefault="00652605" w:rsidP="00652605">
      <w:pPr>
        <w:pStyle w:val="Zkladntext"/>
        <w:ind w:firstLine="709"/>
        <w:jc w:val="both"/>
        <w:rPr>
          <w:rFonts w:cs="Arial"/>
          <w:szCs w:val="24"/>
        </w:rPr>
      </w:pPr>
      <w:r w:rsidRPr="00652605">
        <w:rPr>
          <w:rFonts w:cs="Arial"/>
          <w:szCs w:val="24"/>
        </w:rPr>
        <w:t>Pro PZTS v prostorách objektu bude použita ústředna rozdělitelná na 32 nezávisle ovladatelných skupin, s kapacitou 520 zón. Ústředna bude obsahovat celkem 4 sběrnice pro připojení expandérů, klávesnic a dalších modulů. Ústředna bude uchovávat v paměti posledních 1500 událostí a bude mít vestavěný komunikátor. Ústředna bude dále obsahovat modul pro připojení k </w:t>
      </w:r>
      <w:proofErr w:type="spellStart"/>
      <w:r w:rsidRPr="00652605">
        <w:rPr>
          <w:rFonts w:cs="Arial"/>
          <w:szCs w:val="24"/>
        </w:rPr>
        <w:t>ethernetu</w:t>
      </w:r>
      <w:proofErr w:type="spellEnd"/>
      <w:r w:rsidRPr="00652605">
        <w:rPr>
          <w:rFonts w:cs="Arial"/>
          <w:szCs w:val="24"/>
        </w:rPr>
        <w:t xml:space="preserve"> – bude možnost dálkové správy ústředny.</w:t>
      </w:r>
    </w:p>
    <w:p w:rsidR="00652605" w:rsidRPr="00652605" w:rsidRDefault="00652605" w:rsidP="00652605">
      <w:pPr>
        <w:pStyle w:val="Zkladntext"/>
        <w:ind w:firstLine="720"/>
        <w:jc w:val="both"/>
        <w:rPr>
          <w:rFonts w:cs="Arial"/>
          <w:szCs w:val="24"/>
        </w:rPr>
      </w:pPr>
      <w:r w:rsidRPr="00652605">
        <w:rPr>
          <w:rFonts w:cs="Arial"/>
          <w:szCs w:val="24"/>
        </w:rPr>
        <w:t>Ústředna PZTS bude umístěna v</w:t>
      </w:r>
      <w:r w:rsidR="00613983">
        <w:rPr>
          <w:rFonts w:cs="Arial"/>
          <w:szCs w:val="24"/>
        </w:rPr>
        <w:t xml:space="preserve"> rozvodně slaboproudu </w:t>
      </w:r>
      <w:r w:rsidR="00080816">
        <w:rPr>
          <w:rFonts w:cs="Arial"/>
          <w:szCs w:val="24"/>
        </w:rPr>
        <w:t>A.</w:t>
      </w:r>
      <w:proofErr w:type="gramStart"/>
      <w:r w:rsidR="00080816">
        <w:rPr>
          <w:rFonts w:cs="Arial"/>
          <w:szCs w:val="24"/>
        </w:rPr>
        <w:t>S.28</w:t>
      </w:r>
      <w:proofErr w:type="gramEnd"/>
      <w:r w:rsidR="00080816">
        <w:rPr>
          <w:rFonts w:cs="Arial"/>
          <w:szCs w:val="24"/>
        </w:rPr>
        <w:t xml:space="preserve"> </w:t>
      </w:r>
      <w:r w:rsidRPr="00652605">
        <w:rPr>
          <w:rFonts w:cs="Arial"/>
          <w:szCs w:val="24"/>
        </w:rPr>
        <w:t>v 1.</w:t>
      </w:r>
      <w:r w:rsidR="00613983">
        <w:rPr>
          <w:rFonts w:cs="Arial"/>
          <w:szCs w:val="24"/>
        </w:rPr>
        <w:t>P</w:t>
      </w:r>
      <w:r w:rsidRPr="00652605">
        <w:rPr>
          <w:rFonts w:cs="Arial"/>
          <w:szCs w:val="24"/>
        </w:rPr>
        <w:t>P. Akumulátor ústředny bude v krytu pod ústřednou.</w:t>
      </w:r>
    </w:p>
    <w:p w:rsidR="00652605" w:rsidRPr="00652605" w:rsidRDefault="00652605" w:rsidP="00EF0B4F">
      <w:pPr>
        <w:pStyle w:val="Nadpis3"/>
      </w:pPr>
      <w:bookmarkStart w:id="210" w:name="_Toc153987322"/>
      <w:bookmarkStart w:id="211" w:name="_Toc155106068"/>
      <w:bookmarkStart w:id="212" w:name="_Toc235428457"/>
      <w:bookmarkStart w:id="213" w:name="_Toc277243502"/>
      <w:bookmarkStart w:id="214" w:name="_Toc356417192"/>
      <w:bookmarkStart w:id="215" w:name="_Toc408342655"/>
      <w:bookmarkStart w:id="216" w:name="_Toc479971375"/>
      <w:r w:rsidRPr="00652605">
        <w:lastRenderedPageBreak/>
        <w:t>Režim</w:t>
      </w:r>
      <w:bookmarkEnd w:id="210"/>
      <w:bookmarkEnd w:id="211"/>
      <w:bookmarkEnd w:id="212"/>
      <w:bookmarkEnd w:id="213"/>
      <w:bookmarkEnd w:id="214"/>
      <w:bookmarkEnd w:id="215"/>
      <w:bookmarkEnd w:id="216"/>
    </w:p>
    <w:p w:rsidR="00652605" w:rsidRPr="00652605" w:rsidRDefault="00652605" w:rsidP="00652605">
      <w:pPr>
        <w:pStyle w:val="Zkladntext"/>
        <w:jc w:val="both"/>
        <w:rPr>
          <w:rFonts w:cs="Arial"/>
          <w:b/>
          <w:bCs/>
          <w:i/>
          <w:iCs/>
          <w:szCs w:val="24"/>
        </w:rPr>
      </w:pPr>
      <w:r w:rsidRPr="00652605">
        <w:rPr>
          <w:rFonts w:cs="Arial"/>
          <w:b/>
          <w:bCs/>
          <w:i/>
          <w:iCs/>
          <w:szCs w:val="24"/>
        </w:rPr>
        <w:t>Rozdělení do skupin</w:t>
      </w:r>
    </w:p>
    <w:p w:rsidR="004B625A" w:rsidRDefault="00652605" w:rsidP="00613983">
      <w:pPr>
        <w:pStyle w:val="Zkladntext"/>
        <w:ind w:firstLine="709"/>
        <w:jc w:val="both"/>
        <w:rPr>
          <w:rFonts w:cs="Arial"/>
          <w:szCs w:val="24"/>
        </w:rPr>
      </w:pPr>
      <w:r w:rsidRPr="00652605">
        <w:rPr>
          <w:rFonts w:cs="Arial"/>
          <w:szCs w:val="24"/>
        </w:rPr>
        <w:t xml:space="preserve">Systém bude rozdělen na </w:t>
      </w:r>
      <w:r w:rsidR="004B625A">
        <w:rPr>
          <w:rFonts w:cs="Arial"/>
          <w:szCs w:val="24"/>
        </w:rPr>
        <w:t xml:space="preserve">následující </w:t>
      </w:r>
      <w:r w:rsidRPr="00652605">
        <w:rPr>
          <w:rFonts w:cs="Arial"/>
          <w:szCs w:val="24"/>
        </w:rPr>
        <w:t>samostatně ovladatelné skupiny</w:t>
      </w:r>
      <w:r w:rsidR="004B625A">
        <w:rPr>
          <w:rFonts w:cs="Arial"/>
          <w:szCs w:val="24"/>
        </w:rPr>
        <w:t>:</w:t>
      </w:r>
    </w:p>
    <w:p w:rsidR="004B625A" w:rsidRDefault="004B625A" w:rsidP="004B625A">
      <w:pPr>
        <w:pStyle w:val="Zkladntext"/>
        <w:jc w:val="both"/>
        <w:rPr>
          <w:rFonts w:cs="Arial"/>
          <w:szCs w:val="24"/>
        </w:rPr>
      </w:pPr>
      <w:r>
        <w:rPr>
          <w:rFonts w:cs="Arial"/>
          <w:szCs w:val="24"/>
        </w:rPr>
        <w:t>A1 – Endokrinologie, dietologie</w:t>
      </w:r>
    </w:p>
    <w:p w:rsidR="004B625A" w:rsidRDefault="004B625A" w:rsidP="004B625A">
      <w:pPr>
        <w:pStyle w:val="Zkladntext"/>
        <w:jc w:val="both"/>
        <w:rPr>
          <w:rFonts w:cs="Arial"/>
          <w:szCs w:val="24"/>
        </w:rPr>
      </w:pPr>
      <w:r>
        <w:rPr>
          <w:rFonts w:cs="Arial"/>
          <w:szCs w:val="24"/>
        </w:rPr>
        <w:t>A2 – TRN ambulance</w:t>
      </w:r>
    </w:p>
    <w:p w:rsidR="004B625A" w:rsidRDefault="004B625A" w:rsidP="004B625A">
      <w:pPr>
        <w:pStyle w:val="Zkladntext"/>
        <w:jc w:val="both"/>
        <w:rPr>
          <w:rFonts w:cs="Arial"/>
          <w:szCs w:val="24"/>
        </w:rPr>
      </w:pPr>
      <w:r>
        <w:rPr>
          <w:rFonts w:cs="Arial"/>
          <w:szCs w:val="24"/>
        </w:rPr>
        <w:t>A3 – odběry</w:t>
      </w:r>
    </w:p>
    <w:p w:rsidR="004B625A" w:rsidRDefault="004B625A" w:rsidP="004B625A">
      <w:pPr>
        <w:pStyle w:val="Zkladntext"/>
        <w:jc w:val="both"/>
        <w:rPr>
          <w:rFonts w:cs="Arial"/>
          <w:szCs w:val="24"/>
        </w:rPr>
      </w:pPr>
      <w:r>
        <w:rPr>
          <w:rFonts w:cs="Arial"/>
          <w:szCs w:val="24"/>
        </w:rPr>
        <w:t>A4 – transfúzní stanice</w:t>
      </w:r>
    </w:p>
    <w:p w:rsidR="004B625A" w:rsidRDefault="004B625A" w:rsidP="004B625A">
      <w:pPr>
        <w:pStyle w:val="Zkladntext"/>
        <w:jc w:val="both"/>
        <w:rPr>
          <w:rFonts w:cs="Arial"/>
          <w:szCs w:val="24"/>
        </w:rPr>
      </w:pPr>
      <w:r>
        <w:rPr>
          <w:rFonts w:cs="Arial"/>
          <w:szCs w:val="24"/>
        </w:rPr>
        <w:t>A5 – vstup zásobování</w:t>
      </w:r>
    </w:p>
    <w:p w:rsidR="004B625A" w:rsidRDefault="004B625A" w:rsidP="004B625A">
      <w:pPr>
        <w:pStyle w:val="Zkladntext"/>
        <w:jc w:val="both"/>
        <w:rPr>
          <w:rFonts w:cs="Arial"/>
          <w:szCs w:val="24"/>
        </w:rPr>
      </w:pPr>
      <w:r>
        <w:rPr>
          <w:rFonts w:cs="Arial"/>
          <w:szCs w:val="24"/>
        </w:rPr>
        <w:t>A6 – hlavní vstup</w:t>
      </w:r>
    </w:p>
    <w:p w:rsidR="004B625A" w:rsidRDefault="004B625A" w:rsidP="004B625A">
      <w:pPr>
        <w:pStyle w:val="Zkladntext"/>
        <w:jc w:val="both"/>
        <w:rPr>
          <w:rFonts w:cs="Arial"/>
          <w:szCs w:val="24"/>
        </w:rPr>
      </w:pPr>
      <w:r>
        <w:rPr>
          <w:rFonts w:cs="Arial"/>
          <w:szCs w:val="24"/>
        </w:rPr>
        <w:t>A7 – vyšetřovna zobrazovacích metod</w:t>
      </w:r>
    </w:p>
    <w:p w:rsidR="004B625A" w:rsidRDefault="004B625A" w:rsidP="004B625A">
      <w:pPr>
        <w:pStyle w:val="Zkladntext"/>
        <w:jc w:val="both"/>
        <w:rPr>
          <w:rFonts w:cs="Arial"/>
          <w:szCs w:val="24"/>
        </w:rPr>
      </w:pPr>
      <w:r>
        <w:rPr>
          <w:rFonts w:cs="Arial"/>
          <w:szCs w:val="24"/>
        </w:rPr>
        <w:t xml:space="preserve">A8 – </w:t>
      </w:r>
      <w:proofErr w:type="gramStart"/>
      <w:r>
        <w:rPr>
          <w:rFonts w:cs="Arial"/>
          <w:szCs w:val="24"/>
        </w:rPr>
        <w:t>CKL v 1.PP</w:t>
      </w:r>
      <w:proofErr w:type="gramEnd"/>
    </w:p>
    <w:p w:rsidR="004B625A" w:rsidRDefault="004B625A" w:rsidP="004B625A">
      <w:pPr>
        <w:pStyle w:val="Zkladntext"/>
        <w:jc w:val="both"/>
        <w:rPr>
          <w:rFonts w:cs="Arial"/>
          <w:szCs w:val="24"/>
        </w:rPr>
      </w:pPr>
      <w:r>
        <w:rPr>
          <w:rFonts w:cs="Arial"/>
          <w:szCs w:val="24"/>
        </w:rPr>
        <w:t xml:space="preserve">B1 – Rozvodna </w:t>
      </w:r>
      <w:proofErr w:type="gramStart"/>
      <w:r>
        <w:rPr>
          <w:rFonts w:cs="Arial"/>
          <w:szCs w:val="24"/>
        </w:rPr>
        <w:t>SLB 1.PP</w:t>
      </w:r>
      <w:proofErr w:type="gramEnd"/>
    </w:p>
    <w:p w:rsidR="00F91ED0" w:rsidRDefault="00F91ED0" w:rsidP="004B625A">
      <w:pPr>
        <w:pStyle w:val="Zkladntext"/>
        <w:jc w:val="both"/>
        <w:rPr>
          <w:rFonts w:cs="Arial"/>
          <w:szCs w:val="24"/>
        </w:rPr>
      </w:pPr>
      <w:r>
        <w:rPr>
          <w:rFonts w:cs="Arial"/>
          <w:szCs w:val="24"/>
        </w:rPr>
        <w:t>B2 – zázemí 1.NP</w:t>
      </w:r>
    </w:p>
    <w:p w:rsidR="004B625A" w:rsidRDefault="004B625A" w:rsidP="004B625A">
      <w:pPr>
        <w:pStyle w:val="Zkladntext"/>
        <w:jc w:val="both"/>
        <w:rPr>
          <w:rFonts w:cs="Arial"/>
          <w:szCs w:val="24"/>
        </w:rPr>
      </w:pPr>
      <w:r>
        <w:rPr>
          <w:rFonts w:cs="Arial"/>
          <w:szCs w:val="24"/>
        </w:rPr>
        <w:t>B</w:t>
      </w:r>
      <w:r w:rsidR="00F91ED0">
        <w:rPr>
          <w:rFonts w:cs="Arial"/>
          <w:szCs w:val="24"/>
        </w:rPr>
        <w:t>3</w:t>
      </w:r>
      <w:r>
        <w:rPr>
          <w:rFonts w:cs="Arial"/>
          <w:szCs w:val="24"/>
        </w:rPr>
        <w:t xml:space="preserve"> – Hemodialyzační středisko</w:t>
      </w:r>
      <w:r w:rsidR="00826814">
        <w:rPr>
          <w:rFonts w:cs="Arial"/>
          <w:szCs w:val="24"/>
        </w:rPr>
        <w:t xml:space="preserve"> ve 3.NP</w:t>
      </w:r>
    </w:p>
    <w:p w:rsidR="004B625A" w:rsidRDefault="00F91ED0" w:rsidP="004B625A">
      <w:pPr>
        <w:pStyle w:val="Zkladntext"/>
        <w:jc w:val="both"/>
        <w:rPr>
          <w:rFonts w:cs="Arial"/>
          <w:szCs w:val="24"/>
        </w:rPr>
      </w:pPr>
      <w:r>
        <w:rPr>
          <w:rFonts w:cs="Arial"/>
          <w:szCs w:val="24"/>
        </w:rPr>
        <w:t>B4</w:t>
      </w:r>
      <w:r w:rsidR="004B625A">
        <w:rPr>
          <w:rFonts w:cs="Arial"/>
          <w:szCs w:val="24"/>
        </w:rPr>
        <w:t xml:space="preserve"> – Onkologický stacionář</w:t>
      </w:r>
      <w:r w:rsidR="00826814">
        <w:rPr>
          <w:rFonts w:cs="Arial"/>
          <w:szCs w:val="24"/>
        </w:rPr>
        <w:t xml:space="preserve"> ve 4.NP</w:t>
      </w:r>
    </w:p>
    <w:p w:rsidR="004237C9" w:rsidRDefault="00F91ED0" w:rsidP="00652605">
      <w:pPr>
        <w:pStyle w:val="Zkladntext"/>
        <w:jc w:val="both"/>
        <w:rPr>
          <w:rFonts w:cs="Arial"/>
          <w:szCs w:val="24"/>
        </w:rPr>
      </w:pPr>
      <w:r>
        <w:rPr>
          <w:rFonts w:cs="Arial"/>
          <w:szCs w:val="24"/>
        </w:rPr>
        <w:t>B5</w:t>
      </w:r>
      <w:r w:rsidR="004237C9">
        <w:rPr>
          <w:rFonts w:cs="Arial"/>
          <w:szCs w:val="24"/>
        </w:rPr>
        <w:t xml:space="preserve"> – Technické zóny (např. </w:t>
      </w:r>
      <w:proofErr w:type="spellStart"/>
      <w:r w:rsidR="004237C9">
        <w:rPr>
          <w:rFonts w:cs="Arial"/>
          <w:szCs w:val="24"/>
        </w:rPr>
        <w:t>tampery</w:t>
      </w:r>
      <w:proofErr w:type="spellEnd"/>
      <w:r w:rsidR="004237C9">
        <w:rPr>
          <w:rFonts w:cs="Arial"/>
          <w:szCs w:val="24"/>
        </w:rPr>
        <w:t>)</w:t>
      </w:r>
    </w:p>
    <w:p w:rsidR="00652605" w:rsidRPr="00652605" w:rsidRDefault="00652605" w:rsidP="00652605">
      <w:pPr>
        <w:pStyle w:val="Zkladntext"/>
        <w:jc w:val="both"/>
        <w:rPr>
          <w:rFonts w:cs="Arial"/>
          <w:b/>
          <w:bCs/>
          <w:i/>
          <w:iCs/>
          <w:szCs w:val="24"/>
        </w:rPr>
      </w:pPr>
      <w:r w:rsidRPr="00652605">
        <w:rPr>
          <w:rFonts w:cs="Arial"/>
          <w:b/>
          <w:bCs/>
          <w:i/>
          <w:iCs/>
          <w:szCs w:val="24"/>
        </w:rPr>
        <w:t>Rozmístění klávesnic</w:t>
      </w:r>
    </w:p>
    <w:p w:rsidR="00652605" w:rsidRPr="00652605" w:rsidRDefault="00613983" w:rsidP="00613983">
      <w:pPr>
        <w:pStyle w:val="Zkladntext"/>
        <w:ind w:firstLine="709"/>
        <w:jc w:val="both"/>
        <w:rPr>
          <w:rFonts w:cs="Arial"/>
          <w:szCs w:val="24"/>
        </w:rPr>
      </w:pPr>
      <w:r>
        <w:rPr>
          <w:rFonts w:cs="Arial"/>
          <w:szCs w:val="24"/>
        </w:rPr>
        <w:t>Ovládací klávesnice budou umístěny tak, že v každé samostatně ovladatelné skupině resp. oddělení bude umístěna 1 klávesnice u vstupu pro personál.</w:t>
      </w:r>
    </w:p>
    <w:p w:rsidR="00652605" w:rsidRPr="00652605" w:rsidRDefault="00652605" w:rsidP="00613983">
      <w:pPr>
        <w:pStyle w:val="Zkladntext"/>
        <w:jc w:val="both"/>
        <w:rPr>
          <w:b/>
          <w:bCs/>
          <w:i/>
          <w:iCs/>
          <w:szCs w:val="24"/>
        </w:rPr>
      </w:pPr>
      <w:r w:rsidRPr="00652605">
        <w:rPr>
          <w:b/>
          <w:bCs/>
          <w:i/>
          <w:iCs/>
          <w:szCs w:val="24"/>
        </w:rPr>
        <w:t>Poplachové výstupy</w:t>
      </w:r>
    </w:p>
    <w:p w:rsidR="00652605" w:rsidRPr="00652605" w:rsidRDefault="00652605" w:rsidP="00652605">
      <w:pPr>
        <w:pStyle w:val="Zkladntext"/>
        <w:ind w:firstLine="709"/>
        <w:jc w:val="both"/>
        <w:rPr>
          <w:szCs w:val="24"/>
        </w:rPr>
      </w:pPr>
      <w:r w:rsidRPr="00652605">
        <w:rPr>
          <w:szCs w:val="24"/>
        </w:rPr>
        <w:t>Při poplachu v jakémkoliv podsystému bude signalizován poplach vnitřními sirénami</w:t>
      </w:r>
      <w:r w:rsidR="00161711">
        <w:rPr>
          <w:szCs w:val="24"/>
        </w:rPr>
        <w:t>, dále na klávesnici ve vrátnici a případně na počítači s grafickou nadstavbou</w:t>
      </w:r>
      <w:r w:rsidRPr="00652605">
        <w:rPr>
          <w:szCs w:val="24"/>
        </w:rPr>
        <w:t xml:space="preserve">. </w:t>
      </w:r>
    </w:p>
    <w:p w:rsidR="00652605" w:rsidRPr="00652605" w:rsidRDefault="00652605" w:rsidP="00EF0B4F">
      <w:pPr>
        <w:pStyle w:val="Nadpis3"/>
      </w:pPr>
      <w:bookmarkStart w:id="217" w:name="_Toc155106069"/>
      <w:bookmarkStart w:id="218" w:name="_Toc235428458"/>
      <w:bookmarkStart w:id="219" w:name="_Toc277243503"/>
      <w:bookmarkStart w:id="220" w:name="_Toc356417193"/>
      <w:bookmarkStart w:id="221" w:name="_Toc408342656"/>
      <w:bookmarkStart w:id="222" w:name="_Toc479971376"/>
      <w:r w:rsidRPr="00652605">
        <w:t>Napájení a zálohování systému</w:t>
      </w:r>
      <w:bookmarkEnd w:id="217"/>
      <w:bookmarkEnd w:id="218"/>
      <w:bookmarkEnd w:id="219"/>
      <w:bookmarkEnd w:id="220"/>
      <w:bookmarkEnd w:id="221"/>
      <w:bookmarkEnd w:id="222"/>
    </w:p>
    <w:p w:rsidR="00652605" w:rsidRPr="00652605" w:rsidRDefault="00652605" w:rsidP="00652605">
      <w:pPr>
        <w:pStyle w:val="Zkladntext"/>
        <w:ind w:firstLine="720"/>
        <w:jc w:val="both"/>
        <w:rPr>
          <w:rFonts w:cs="Arial"/>
          <w:szCs w:val="24"/>
        </w:rPr>
      </w:pPr>
      <w:r w:rsidRPr="00652605">
        <w:rPr>
          <w:rFonts w:cs="Arial"/>
          <w:szCs w:val="24"/>
        </w:rPr>
        <w:t xml:space="preserve">Pro případ výpadku napájení 230V/50Hz bude systém PZTS zálohován bezúdržbovými akumulátory po dobu </w:t>
      </w:r>
      <w:r w:rsidR="00476EFF">
        <w:rPr>
          <w:rFonts w:cs="Arial"/>
          <w:szCs w:val="24"/>
        </w:rPr>
        <w:t>24</w:t>
      </w:r>
      <w:r w:rsidRPr="00652605">
        <w:rPr>
          <w:rFonts w:cs="Arial"/>
          <w:szCs w:val="24"/>
        </w:rPr>
        <w:t xml:space="preserve"> hodin. Dle normy ČSN EN 50131-1 je pro objekty stupně </w:t>
      </w:r>
      <w:r w:rsidR="00AB00A0">
        <w:rPr>
          <w:rFonts w:cs="Arial"/>
          <w:szCs w:val="24"/>
        </w:rPr>
        <w:t>1</w:t>
      </w:r>
      <w:r w:rsidRPr="00652605">
        <w:rPr>
          <w:rFonts w:cs="Arial"/>
          <w:szCs w:val="24"/>
        </w:rPr>
        <w:t xml:space="preserve"> požadována doba zálohování 12 hodin.</w:t>
      </w:r>
    </w:p>
    <w:p w:rsidR="00652605" w:rsidRPr="00652605" w:rsidRDefault="00652605" w:rsidP="00652605">
      <w:pPr>
        <w:pStyle w:val="Zkladntext"/>
        <w:ind w:firstLine="720"/>
        <w:jc w:val="both"/>
        <w:rPr>
          <w:rFonts w:cs="Arial"/>
          <w:szCs w:val="24"/>
        </w:rPr>
      </w:pPr>
      <w:r w:rsidRPr="00652605">
        <w:rPr>
          <w:rFonts w:cs="Arial"/>
          <w:szCs w:val="24"/>
        </w:rPr>
        <w:t>K ústředně bude přivedeno napájení samostatným, samostatně jištěným přívodem kabelem 3Jx1,5 s jištěním 6A z nejbližšího silnoproudého rozvaděče. Vedle ústředny bud</w:t>
      </w:r>
      <w:r w:rsidR="00AB00A0">
        <w:rPr>
          <w:rFonts w:cs="Arial"/>
          <w:szCs w:val="24"/>
        </w:rPr>
        <w:t>e</w:t>
      </w:r>
      <w:r w:rsidRPr="00652605">
        <w:rPr>
          <w:rFonts w:cs="Arial"/>
          <w:szCs w:val="24"/>
        </w:rPr>
        <w:t xml:space="preserve"> umístěn pomocn</w:t>
      </w:r>
      <w:r w:rsidR="00AB00A0">
        <w:rPr>
          <w:rFonts w:cs="Arial"/>
          <w:szCs w:val="24"/>
        </w:rPr>
        <w:t>ý</w:t>
      </w:r>
      <w:r w:rsidRPr="00652605">
        <w:rPr>
          <w:rFonts w:cs="Arial"/>
          <w:szCs w:val="24"/>
        </w:rPr>
        <w:t xml:space="preserve"> napájecí zdroj 12VDC/5A se záložními akumulátory 40Ah</w:t>
      </w:r>
      <w:r w:rsidR="00AB00A0">
        <w:rPr>
          <w:rFonts w:cs="Arial"/>
          <w:szCs w:val="24"/>
        </w:rPr>
        <w:t>. Zdroj</w:t>
      </w:r>
      <w:r w:rsidRPr="00652605">
        <w:rPr>
          <w:rFonts w:cs="Arial"/>
          <w:szCs w:val="24"/>
        </w:rPr>
        <w:t xml:space="preserve"> bud</w:t>
      </w:r>
      <w:r w:rsidR="00AB00A0">
        <w:rPr>
          <w:rFonts w:cs="Arial"/>
          <w:szCs w:val="24"/>
        </w:rPr>
        <w:t>e</w:t>
      </w:r>
      <w:r w:rsidRPr="00652605">
        <w:rPr>
          <w:rFonts w:cs="Arial"/>
          <w:szCs w:val="24"/>
        </w:rPr>
        <w:t xml:space="preserve"> využívat napájecí přívod pro ústřednu PZTS. Poruchové výstupy ze zdroj</w:t>
      </w:r>
      <w:r w:rsidR="00AB00A0">
        <w:rPr>
          <w:rFonts w:cs="Arial"/>
          <w:szCs w:val="24"/>
        </w:rPr>
        <w:t>e</w:t>
      </w:r>
      <w:r w:rsidRPr="00652605">
        <w:rPr>
          <w:rFonts w:cs="Arial"/>
          <w:szCs w:val="24"/>
        </w:rPr>
        <w:t xml:space="preserve"> 5A budou připojeny do expandér</w:t>
      </w:r>
      <w:r w:rsidR="00AB00A0">
        <w:rPr>
          <w:rFonts w:cs="Arial"/>
          <w:szCs w:val="24"/>
        </w:rPr>
        <w:t>u</w:t>
      </w:r>
      <w:r w:rsidRPr="00652605">
        <w:rPr>
          <w:rFonts w:cs="Arial"/>
          <w:szCs w:val="24"/>
        </w:rPr>
        <w:t>.</w:t>
      </w:r>
    </w:p>
    <w:p w:rsidR="00652605" w:rsidRPr="00652605" w:rsidRDefault="00652605" w:rsidP="00EF0B4F">
      <w:pPr>
        <w:pStyle w:val="Nadpis3"/>
      </w:pPr>
      <w:bookmarkStart w:id="223" w:name="_Toc408342657"/>
      <w:bookmarkStart w:id="224" w:name="_Toc479971377"/>
      <w:r w:rsidRPr="00652605">
        <w:t>Rozvody</w:t>
      </w:r>
      <w:bookmarkEnd w:id="223"/>
      <w:bookmarkEnd w:id="224"/>
    </w:p>
    <w:p w:rsidR="00652605" w:rsidRPr="00652605" w:rsidRDefault="00652605" w:rsidP="00652605">
      <w:pPr>
        <w:pStyle w:val="Zkladntext"/>
        <w:ind w:firstLine="720"/>
        <w:jc w:val="both"/>
        <w:rPr>
          <w:szCs w:val="24"/>
        </w:rPr>
      </w:pPr>
      <w:r w:rsidRPr="00652605">
        <w:rPr>
          <w:szCs w:val="24"/>
        </w:rPr>
        <w:t xml:space="preserve">Kabeláž musí být provedena, v souladu se zněním norem ČSN EN 50131-7, ČSN 34 </w:t>
      </w:r>
      <w:smartTag w:uri="urn:schemas-microsoft-com:office:smarttags" w:element="metricconverter">
        <w:smartTagPr>
          <w:attr w:name="ProductID" w:val="2300 a"/>
        </w:smartTagPr>
        <w:r w:rsidRPr="00652605">
          <w:rPr>
            <w:szCs w:val="24"/>
          </w:rPr>
          <w:t>2300 a</w:t>
        </w:r>
      </w:smartTag>
      <w:r w:rsidRPr="00652605">
        <w:rPr>
          <w:szCs w:val="24"/>
        </w:rPr>
        <w:t xml:space="preserve"> normami souvisejícími. Vodiče musí být vedeny bez přerušení (s výjimkou rozbočovacích schválených krabic) od jednoho prvku PZTS ke druhému.</w:t>
      </w:r>
    </w:p>
    <w:p w:rsidR="00652605" w:rsidRPr="00652605" w:rsidRDefault="00FE25E0" w:rsidP="00652605">
      <w:pPr>
        <w:pStyle w:val="Zkladntext"/>
        <w:ind w:firstLine="709"/>
        <w:jc w:val="both"/>
        <w:rPr>
          <w:szCs w:val="24"/>
        </w:rPr>
      </w:pPr>
      <w:r>
        <w:rPr>
          <w:szCs w:val="24"/>
        </w:rPr>
        <w:t>K</w:t>
      </w:r>
      <w:r w:rsidR="00652605" w:rsidRPr="00652605">
        <w:rPr>
          <w:szCs w:val="24"/>
        </w:rPr>
        <w:t>abelové trasy PZTS budou provedeny kabely SYKFY 2x2x0,5 a SYKFY 3x2x0,5</w:t>
      </w:r>
      <w:r>
        <w:rPr>
          <w:szCs w:val="24"/>
        </w:rPr>
        <w:t xml:space="preserve"> mimo CHUC nebo kabely JXFE-R 2x2x0,5 v prostoru CHUC</w:t>
      </w:r>
      <w:r w:rsidR="00652605" w:rsidRPr="00652605">
        <w:rPr>
          <w:szCs w:val="24"/>
        </w:rPr>
        <w:t>.</w:t>
      </w:r>
      <w:r w:rsidR="00AB00A0">
        <w:rPr>
          <w:szCs w:val="24"/>
        </w:rPr>
        <w:t xml:space="preserve"> </w:t>
      </w:r>
      <w:r w:rsidR="00652605" w:rsidRPr="00652605">
        <w:rPr>
          <w:szCs w:val="24"/>
        </w:rPr>
        <w:t>Sběrnice a napájení bude provedeno kabelem F/UTP 4x2x0,</w:t>
      </w:r>
      <w:r w:rsidR="007A17D0">
        <w:rPr>
          <w:szCs w:val="24"/>
        </w:rPr>
        <w:t>5</w:t>
      </w:r>
      <w:r w:rsidR="00652605" w:rsidRPr="00652605">
        <w:rPr>
          <w:szCs w:val="24"/>
        </w:rPr>
        <w:t xml:space="preserve"> CAT.5e </w:t>
      </w:r>
      <w:r>
        <w:rPr>
          <w:szCs w:val="24"/>
        </w:rPr>
        <w:t xml:space="preserve">LSZH (sběrnice) </w:t>
      </w:r>
      <w:r w:rsidR="00652605" w:rsidRPr="00652605">
        <w:rPr>
          <w:szCs w:val="24"/>
        </w:rPr>
        <w:t>a kabelem CYSY 2x1,5</w:t>
      </w:r>
      <w:r>
        <w:rPr>
          <w:szCs w:val="24"/>
        </w:rPr>
        <w:t xml:space="preserve"> (napájení), v prostoru CHUC bude napájení provedeno kabelem 1-CHKE-R 2x1,5.</w:t>
      </w:r>
    </w:p>
    <w:p w:rsidR="00652605" w:rsidRPr="00652605" w:rsidRDefault="00AB00A0" w:rsidP="00652605">
      <w:pPr>
        <w:pStyle w:val="Zkladntext"/>
        <w:ind w:firstLine="709"/>
        <w:jc w:val="both"/>
        <w:rPr>
          <w:szCs w:val="24"/>
        </w:rPr>
      </w:pPr>
      <w:r w:rsidRPr="00120758">
        <w:rPr>
          <w:szCs w:val="24"/>
        </w:rPr>
        <w:t>Kabelové trasy budou ukládány do ohebných trubek pod omítkou a do svazkových držáků</w:t>
      </w:r>
      <w:r>
        <w:rPr>
          <w:szCs w:val="24"/>
        </w:rPr>
        <w:t xml:space="preserve"> a žlabů</w:t>
      </w:r>
      <w:r w:rsidRPr="00120758">
        <w:rPr>
          <w:szCs w:val="24"/>
        </w:rPr>
        <w:t xml:space="preserve"> nad podhledem</w:t>
      </w:r>
      <w:r>
        <w:rPr>
          <w:szCs w:val="24"/>
        </w:rPr>
        <w:t>. I ve žlabu a svazkových držácích musí být vedení PZTS dle platných norem v ohebné trubce.</w:t>
      </w:r>
    </w:p>
    <w:p w:rsidR="00652605" w:rsidRPr="00652605" w:rsidRDefault="00652605" w:rsidP="00652605">
      <w:pPr>
        <w:pStyle w:val="Zkladntext"/>
        <w:ind w:firstLine="709"/>
        <w:jc w:val="both"/>
        <w:rPr>
          <w:szCs w:val="24"/>
        </w:rPr>
      </w:pPr>
      <w:r w:rsidRPr="00652605">
        <w:rPr>
          <w:szCs w:val="24"/>
        </w:rPr>
        <w:t xml:space="preserve">Při souběhu kabelů PZTS se silovými rozvody musí být zachována minimální vzdálenost 20cm, při souběhu kratším než 5m lze odstup snížit na 6cm a při křižování vedení nejméně 1cm. </w:t>
      </w:r>
      <w:r w:rsidRPr="00652605">
        <w:rPr>
          <w:b/>
          <w:bCs/>
          <w:szCs w:val="24"/>
        </w:rPr>
        <w:t>Prostupy</w:t>
      </w:r>
      <w:r w:rsidRPr="00652605">
        <w:rPr>
          <w:szCs w:val="24"/>
        </w:rPr>
        <w:t xml:space="preserve"> všemi požárními stěnami a stropy je nutné požárně utěsnit na požární odolnost PROSTUPUJÍCÍ KONSTRUKCE.</w:t>
      </w:r>
    </w:p>
    <w:p w:rsidR="00652605" w:rsidRPr="00652605" w:rsidRDefault="00652605" w:rsidP="00EF0B4F">
      <w:pPr>
        <w:pStyle w:val="Nadpis3"/>
      </w:pPr>
      <w:bookmarkStart w:id="225" w:name="_Toc408342658"/>
      <w:bookmarkStart w:id="226" w:name="_Toc479971378"/>
      <w:r w:rsidRPr="00652605">
        <w:lastRenderedPageBreak/>
        <w:t>Uvedení do provozu</w:t>
      </w:r>
      <w:bookmarkEnd w:id="225"/>
      <w:bookmarkEnd w:id="226"/>
    </w:p>
    <w:p w:rsidR="00652605" w:rsidRPr="00652605" w:rsidRDefault="00652605" w:rsidP="00652605">
      <w:pPr>
        <w:pStyle w:val="Zkladntext"/>
        <w:ind w:firstLine="720"/>
        <w:jc w:val="both"/>
        <w:rPr>
          <w:rFonts w:cs="Arial"/>
          <w:szCs w:val="24"/>
        </w:rPr>
      </w:pPr>
      <w:r w:rsidRPr="00652605">
        <w:rPr>
          <w:rFonts w:cs="Arial"/>
          <w:szCs w:val="24"/>
        </w:rPr>
        <w:t xml:space="preserve">Po ukončení montáže zařízení PZTS, jeho oživení a odzkoušení funkce, musí být provedena výchozí elektrická revize zařízení potvrzující bezpečnost namontovaného zařízení a funkčnost všech jeho celků. </w:t>
      </w:r>
    </w:p>
    <w:p w:rsidR="00652605" w:rsidRDefault="00652605" w:rsidP="00652605">
      <w:pPr>
        <w:pStyle w:val="Zkladntext"/>
        <w:ind w:firstLine="709"/>
        <w:jc w:val="both"/>
        <w:rPr>
          <w:rFonts w:cs="Arial"/>
          <w:szCs w:val="24"/>
        </w:rPr>
      </w:pPr>
      <w:r w:rsidRPr="00652605">
        <w:rPr>
          <w:rFonts w:cs="Arial"/>
          <w:szCs w:val="24"/>
        </w:rPr>
        <w:t>Je nutné poučit a zaškolit osoby určené k obsluze PZTS a o zaškolení se provede písemný zápis.</w:t>
      </w:r>
    </w:p>
    <w:p w:rsidR="00D66FBB" w:rsidRPr="000A0C33" w:rsidRDefault="00D66FBB" w:rsidP="008D1A30">
      <w:pPr>
        <w:pStyle w:val="Nadpis2"/>
      </w:pPr>
      <w:bookmarkStart w:id="227" w:name="_Toc479971379"/>
      <w:r>
        <w:t>ROZHLAS PRO PŘIVOLÁNÍ PACIENTŮ</w:t>
      </w:r>
      <w:bookmarkEnd w:id="227"/>
    </w:p>
    <w:p w:rsidR="00D66FBB" w:rsidRDefault="00D66FBB" w:rsidP="00FD5869">
      <w:pPr>
        <w:ind w:firstLine="709"/>
        <w:jc w:val="both"/>
        <w:rPr>
          <w:rFonts w:cs="Arial"/>
          <w:szCs w:val="24"/>
        </w:rPr>
      </w:pPr>
      <w:r>
        <w:rPr>
          <w:rFonts w:cs="Arial"/>
          <w:szCs w:val="24"/>
        </w:rPr>
        <w:t>V prostorech magnetické rezonance bude dle požadavku investora instalováno jednoduché ozvučení čekárny pacientů, které bude sloužit pro vyzvání pacienta ke vstupu do kabinky převlékacího boxu. Pro tento účel budou v čekárně do podhledu instalovány 2 reproduktory. V přípravně A.</w:t>
      </w:r>
      <w:proofErr w:type="gramStart"/>
      <w:r>
        <w:rPr>
          <w:rFonts w:cs="Arial"/>
          <w:szCs w:val="24"/>
        </w:rPr>
        <w:t>S.23</w:t>
      </w:r>
      <w:proofErr w:type="gramEnd"/>
      <w:r>
        <w:rPr>
          <w:rFonts w:cs="Arial"/>
          <w:szCs w:val="24"/>
        </w:rPr>
        <w:t xml:space="preserve"> bude namontována ústředna ozvučení a mikrofon. Ústředna bude napájena ze zásuvky 230V.</w:t>
      </w:r>
    </w:p>
    <w:p w:rsidR="00D66FBB" w:rsidRDefault="0016027D" w:rsidP="00FD5869">
      <w:pPr>
        <w:ind w:firstLine="709"/>
        <w:jc w:val="both"/>
        <w:rPr>
          <w:szCs w:val="24"/>
        </w:rPr>
      </w:pPr>
      <w:r>
        <w:rPr>
          <w:rFonts w:cs="Arial"/>
          <w:szCs w:val="24"/>
        </w:rPr>
        <w:t xml:space="preserve">Přívod k reproduktorům bude proveden kabelem 1-CHKE-R 2x1,5. </w:t>
      </w:r>
      <w:r w:rsidRPr="00120758">
        <w:rPr>
          <w:szCs w:val="24"/>
        </w:rPr>
        <w:t>Kabelov</w:t>
      </w:r>
      <w:r>
        <w:rPr>
          <w:szCs w:val="24"/>
        </w:rPr>
        <w:t>á</w:t>
      </w:r>
      <w:r w:rsidRPr="00120758">
        <w:rPr>
          <w:szCs w:val="24"/>
        </w:rPr>
        <w:t xml:space="preserve"> tras</w:t>
      </w:r>
      <w:r>
        <w:rPr>
          <w:szCs w:val="24"/>
        </w:rPr>
        <w:t>a</w:t>
      </w:r>
      <w:r w:rsidRPr="00120758">
        <w:rPr>
          <w:szCs w:val="24"/>
        </w:rPr>
        <w:t xml:space="preserve"> bud</w:t>
      </w:r>
      <w:r>
        <w:rPr>
          <w:szCs w:val="24"/>
        </w:rPr>
        <w:t>e</w:t>
      </w:r>
      <w:r w:rsidRPr="00120758">
        <w:rPr>
          <w:szCs w:val="24"/>
        </w:rPr>
        <w:t xml:space="preserve"> u</w:t>
      </w:r>
      <w:r>
        <w:rPr>
          <w:szCs w:val="24"/>
        </w:rPr>
        <w:t>ložena</w:t>
      </w:r>
      <w:r w:rsidRPr="00120758">
        <w:rPr>
          <w:szCs w:val="24"/>
        </w:rPr>
        <w:t xml:space="preserve"> do ohebn</w:t>
      </w:r>
      <w:r>
        <w:rPr>
          <w:szCs w:val="24"/>
        </w:rPr>
        <w:t>é</w:t>
      </w:r>
      <w:r w:rsidRPr="00120758">
        <w:rPr>
          <w:szCs w:val="24"/>
        </w:rPr>
        <w:t xml:space="preserve"> trubk</w:t>
      </w:r>
      <w:r>
        <w:rPr>
          <w:szCs w:val="24"/>
        </w:rPr>
        <w:t>y</w:t>
      </w:r>
      <w:r w:rsidRPr="00120758">
        <w:rPr>
          <w:szCs w:val="24"/>
        </w:rPr>
        <w:t xml:space="preserve"> pod omítku a do svazkových držáků</w:t>
      </w:r>
      <w:r>
        <w:rPr>
          <w:szCs w:val="24"/>
        </w:rPr>
        <w:t xml:space="preserve"> </w:t>
      </w:r>
      <w:r w:rsidRPr="00120758">
        <w:rPr>
          <w:szCs w:val="24"/>
        </w:rPr>
        <w:t>nad podhledem</w:t>
      </w:r>
      <w:r>
        <w:rPr>
          <w:szCs w:val="24"/>
        </w:rPr>
        <w:t xml:space="preserve">. </w:t>
      </w:r>
      <w:r w:rsidRPr="00652605">
        <w:rPr>
          <w:b/>
          <w:bCs/>
          <w:szCs w:val="24"/>
        </w:rPr>
        <w:t>Prostupy</w:t>
      </w:r>
      <w:r w:rsidRPr="00652605">
        <w:rPr>
          <w:szCs w:val="24"/>
        </w:rPr>
        <w:t xml:space="preserve"> všemi požárními stěnami a stropy je nutné požárně utěsnit na požární odolnost PROSTUPUJÍCÍ KONSTRUKCE.</w:t>
      </w:r>
    </w:p>
    <w:p w:rsidR="00EF0129" w:rsidRPr="000A0C33" w:rsidRDefault="00EF0129" w:rsidP="008D1A30">
      <w:pPr>
        <w:pStyle w:val="Nadpis2"/>
      </w:pPr>
      <w:bookmarkStart w:id="228" w:name="_Toc479971380"/>
      <w:r>
        <w:t>PŘIVOLÁNÍ LÉKAŘŮ NA HEMODIALÝZE</w:t>
      </w:r>
      <w:bookmarkEnd w:id="228"/>
    </w:p>
    <w:p w:rsidR="00EF0129" w:rsidRDefault="00EF0129" w:rsidP="00FD5869">
      <w:pPr>
        <w:ind w:firstLine="709"/>
        <w:jc w:val="both"/>
        <w:rPr>
          <w:rFonts w:cs="Arial"/>
          <w:szCs w:val="24"/>
        </w:rPr>
      </w:pPr>
      <w:r>
        <w:rPr>
          <w:rFonts w:cs="Arial"/>
          <w:szCs w:val="24"/>
        </w:rPr>
        <w:t xml:space="preserve">Na oddělení hemodialýzy bude instalován systém pro rychlé přivolání lékaře. Bude se skládat ze standardních zvonků rozmístěných v zázemí, napájecího zdroje a spouštěcího tlačítka umístěného v sesterně </w:t>
      </w:r>
      <w:proofErr w:type="gramStart"/>
      <w:r>
        <w:rPr>
          <w:rFonts w:cs="Arial"/>
          <w:szCs w:val="24"/>
        </w:rPr>
        <w:t>A.3.06</w:t>
      </w:r>
      <w:proofErr w:type="gramEnd"/>
      <w:r>
        <w:rPr>
          <w:rFonts w:cs="Arial"/>
          <w:szCs w:val="24"/>
        </w:rPr>
        <w:t>. V případě krizové situace tedy sestra zmáčkne tlačítko, čímž rozezní všechny zvonky najednou.</w:t>
      </w:r>
    </w:p>
    <w:p w:rsidR="007A17D0" w:rsidRDefault="007A17D0" w:rsidP="007A17D0">
      <w:pPr>
        <w:pStyle w:val="Zkladntext"/>
        <w:ind w:firstLine="709"/>
        <w:jc w:val="both"/>
        <w:rPr>
          <w:szCs w:val="24"/>
        </w:rPr>
      </w:pPr>
      <w:r>
        <w:rPr>
          <w:szCs w:val="24"/>
        </w:rPr>
        <w:t>K</w:t>
      </w:r>
      <w:r w:rsidRPr="00652605">
        <w:rPr>
          <w:szCs w:val="24"/>
        </w:rPr>
        <w:t xml:space="preserve">abelové trasy budou provedeny kabely </w:t>
      </w:r>
      <w:r>
        <w:rPr>
          <w:szCs w:val="24"/>
        </w:rPr>
        <w:t>U</w:t>
      </w:r>
      <w:r w:rsidRPr="00652605">
        <w:rPr>
          <w:szCs w:val="24"/>
        </w:rPr>
        <w:t>/UTP 4x2x0,</w:t>
      </w:r>
      <w:r>
        <w:rPr>
          <w:szCs w:val="24"/>
        </w:rPr>
        <w:t>5</w:t>
      </w:r>
      <w:r w:rsidRPr="00652605">
        <w:rPr>
          <w:szCs w:val="24"/>
        </w:rPr>
        <w:t xml:space="preserve"> CAT.5e </w:t>
      </w:r>
      <w:r>
        <w:rPr>
          <w:szCs w:val="24"/>
        </w:rPr>
        <w:t xml:space="preserve">LSZH. </w:t>
      </w:r>
      <w:r w:rsidRPr="00120758">
        <w:rPr>
          <w:szCs w:val="24"/>
        </w:rPr>
        <w:t>Kabelové trasy budou ukládány do ohebných trubek pod omítkou a do svazkových držáků</w:t>
      </w:r>
      <w:r>
        <w:rPr>
          <w:szCs w:val="24"/>
        </w:rPr>
        <w:t xml:space="preserve"> a žlabů</w:t>
      </w:r>
      <w:r w:rsidRPr="00120758">
        <w:rPr>
          <w:szCs w:val="24"/>
        </w:rPr>
        <w:t xml:space="preserve"> nad podhledem</w:t>
      </w:r>
      <w:r>
        <w:rPr>
          <w:szCs w:val="24"/>
        </w:rPr>
        <w:t xml:space="preserve">. </w:t>
      </w:r>
      <w:r w:rsidRPr="00652605">
        <w:rPr>
          <w:szCs w:val="24"/>
        </w:rPr>
        <w:t xml:space="preserve">Při souběhu kabelů se silovými rozvody musí být zachována minimální vzdálenost 20cm, při souběhu kratším než 5m lze odstup snížit na 6cm a při křižování vedení nejméně 1cm. </w:t>
      </w:r>
      <w:r w:rsidRPr="00652605">
        <w:rPr>
          <w:b/>
          <w:bCs/>
          <w:szCs w:val="24"/>
        </w:rPr>
        <w:t>Prostupy</w:t>
      </w:r>
      <w:r w:rsidRPr="00652605">
        <w:rPr>
          <w:szCs w:val="24"/>
        </w:rPr>
        <w:t xml:space="preserve"> všemi požárními stěnami a stropy je nutné požárně utěsnit na požární odolnost PROSTUPUJÍCÍ KONSTRUKCE.</w:t>
      </w:r>
    </w:p>
    <w:p w:rsidR="004E5023" w:rsidRPr="000A0C33" w:rsidRDefault="004E5023" w:rsidP="004E5023">
      <w:pPr>
        <w:pStyle w:val="Nadpis2"/>
      </w:pPr>
      <w:bookmarkStart w:id="229" w:name="_Toc479971381"/>
      <w:r>
        <w:t>SIGNALIZACE OPTICKÉHO A AKUSTICKÉHO ALARMU</w:t>
      </w:r>
      <w:bookmarkEnd w:id="229"/>
    </w:p>
    <w:p w:rsidR="004E5023" w:rsidRDefault="004E5023" w:rsidP="004E5023">
      <w:pPr>
        <w:pStyle w:val="Zkladntext"/>
        <w:ind w:firstLine="709"/>
        <w:jc w:val="both"/>
      </w:pPr>
      <w:r>
        <w:rPr>
          <w:rFonts w:cs="Arial"/>
          <w:szCs w:val="24"/>
        </w:rPr>
        <w:t>Mezi místnostmi A.</w:t>
      </w:r>
      <w:proofErr w:type="gramStart"/>
      <w:r>
        <w:rPr>
          <w:rFonts w:cs="Arial"/>
          <w:szCs w:val="24"/>
        </w:rPr>
        <w:t>S.08</w:t>
      </w:r>
      <w:proofErr w:type="gramEnd"/>
      <w:r>
        <w:rPr>
          <w:rFonts w:cs="Arial"/>
          <w:szCs w:val="24"/>
        </w:rPr>
        <w:t xml:space="preserve"> a A.2.27 bude natažen kabel JYTY 4x1 bez ukončení s kabelovou rezervou 4m na obou koncích. Kabel bude sloužit pro přenos </w:t>
      </w:r>
      <w:r>
        <w:t>Signalizace optického a akustického alarmu při překročení stanoveného limitu vodivosti.</w:t>
      </w:r>
    </w:p>
    <w:p w:rsidR="004E5023" w:rsidRDefault="004E5023" w:rsidP="004E5023">
      <w:pPr>
        <w:pStyle w:val="Zkladntext"/>
        <w:ind w:firstLine="709"/>
        <w:jc w:val="both"/>
      </w:pPr>
      <w:r>
        <w:t xml:space="preserve">Stejné propojení bude provedeno mezi místnostmi </w:t>
      </w:r>
      <w:proofErr w:type="gramStart"/>
      <w:r>
        <w:t>A.3.27</w:t>
      </w:r>
      <w:proofErr w:type="gramEnd"/>
      <w:r>
        <w:t xml:space="preserve"> a A.3.06.</w:t>
      </w:r>
    </w:p>
    <w:p w:rsidR="002D26A4" w:rsidRPr="000A0C33" w:rsidRDefault="002D26A4" w:rsidP="002D26A4">
      <w:pPr>
        <w:pStyle w:val="Nadpis2"/>
      </w:pPr>
      <w:bookmarkStart w:id="230" w:name="_Toc479971382"/>
      <w:r>
        <w:t>GRAFICKÁ NADSTAVBA</w:t>
      </w:r>
      <w:r w:rsidR="004C33DA">
        <w:t xml:space="preserve"> (</w:t>
      </w:r>
      <w:r w:rsidR="004C33DA">
        <w:t>integrační bezpečnostní software</w:t>
      </w:r>
      <w:r w:rsidR="004C33DA">
        <w:t>)</w:t>
      </w:r>
      <w:bookmarkEnd w:id="230"/>
    </w:p>
    <w:p w:rsidR="002D26A4" w:rsidRPr="00652605" w:rsidRDefault="00C46D7D" w:rsidP="00C46D7D">
      <w:pPr>
        <w:pStyle w:val="Nadpis3"/>
      </w:pPr>
      <w:bookmarkStart w:id="231" w:name="_Toc479971383"/>
      <w:r>
        <w:t>Popis SW</w:t>
      </w:r>
      <w:bookmarkEnd w:id="231"/>
    </w:p>
    <w:p w:rsidR="002D26A4" w:rsidRDefault="00215C0A" w:rsidP="00215C0A">
      <w:pPr>
        <w:ind w:firstLine="709"/>
        <w:jc w:val="both"/>
      </w:pPr>
      <w:r>
        <w:t>Pro</w:t>
      </w:r>
      <w:r w:rsidR="00C46D7D">
        <w:t> </w:t>
      </w:r>
      <w:r>
        <w:t xml:space="preserve">bezpečnostní technologie v </w:t>
      </w:r>
      <w:r w:rsidR="00C46D7D">
        <w:t>pavilon</w:t>
      </w:r>
      <w:r>
        <w:t>u</w:t>
      </w:r>
      <w:r w:rsidR="00C46D7D">
        <w:t xml:space="preserve"> A bude</w:t>
      </w:r>
      <w:r w:rsidR="002D26A4">
        <w:t xml:space="preserve"> </w:t>
      </w:r>
      <w:r w:rsidR="00C46D7D">
        <w:t xml:space="preserve">instalován </w:t>
      </w:r>
      <w:r w:rsidR="002D26A4">
        <w:rPr>
          <w:b/>
          <w:bCs/>
        </w:rPr>
        <w:t>integrační bezpečnostní software</w:t>
      </w:r>
      <w:r w:rsidR="002D26A4">
        <w:t xml:space="preserve"> zabezpečující </w:t>
      </w:r>
      <w:r w:rsidR="002D26A4">
        <w:rPr>
          <w:b/>
          <w:bCs/>
        </w:rPr>
        <w:t xml:space="preserve">centralizované </w:t>
      </w:r>
      <w:r w:rsidR="002D26A4">
        <w:t xml:space="preserve">řešení pro </w:t>
      </w:r>
      <w:r w:rsidR="002D26A4">
        <w:rPr>
          <w:b/>
          <w:bCs/>
        </w:rPr>
        <w:t xml:space="preserve">ovládání </w:t>
      </w:r>
      <w:r w:rsidR="002D26A4">
        <w:t xml:space="preserve">a </w:t>
      </w:r>
      <w:r w:rsidR="002D26A4">
        <w:rPr>
          <w:b/>
          <w:bCs/>
        </w:rPr>
        <w:t xml:space="preserve">vizualizaci </w:t>
      </w:r>
      <w:r w:rsidR="002D26A4">
        <w:t>bezpečnostních zařízení.</w:t>
      </w:r>
      <w:r>
        <w:t xml:space="preserve"> Bude se jednat o modulární </w:t>
      </w:r>
      <w:r w:rsidR="002D26A4">
        <w:t>software umožňuj</w:t>
      </w:r>
      <w:r>
        <w:t>ící</w:t>
      </w:r>
      <w:r w:rsidR="002D26A4">
        <w:t xml:space="preserve"> </w:t>
      </w:r>
      <w:r w:rsidR="002D26A4">
        <w:rPr>
          <w:b/>
          <w:bCs/>
        </w:rPr>
        <w:t xml:space="preserve">integraci </w:t>
      </w:r>
      <w:r w:rsidR="002D26A4">
        <w:t>následujících systémů pro objektovou bezpečnost:</w:t>
      </w:r>
    </w:p>
    <w:p w:rsidR="002D26A4" w:rsidRDefault="002D26A4" w:rsidP="00DA62E5">
      <w:pPr>
        <w:numPr>
          <w:ilvl w:val="0"/>
          <w:numId w:val="15"/>
        </w:numPr>
        <w:jc w:val="both"/>
      </w:pPr>
      <w:r>
        <w:t>elektronickou kontrolu vstupu (</w:t>
      </w:r>
      <w:r>
        <w:rPr>
          <w:b/>
          <w:bCs/>
        </w:rPr>
        <w:t>EKV</w:t>
      </w:r>
      <w:r>
        <w:t>)</w:t>
      </w:r>
    </w:p>
    <w:p w:rsidR="002D26A4" w:rsidRDefault="002D26A4" w:rsidP="00DA62E5">
      <w:pPr>
        <w:numPr>
          <w:ilvl w:val="0"/>
          <w:numId w:val="15"/>
        </w:numPr>
        <w:jc w:val="both"/>
      </w:pPr>
      <w:r>
        <w:t>elektronickou zabezpečovací signalizaci (</w:t>
      </w:r>
      <w:r>
        <w:rPr>
          <w:b/>
          <w:bCs/>
        </w:rPr>
        <w:t xml:space="preserve">EZS </w:t>
      </w:r>
      <w:r>
        <w:t xml:space="preserve">nebo také </w:t>
      </w:r>
      <w:r>
        <w:rPr>
          <w:b/>
          <w:bCs/>
        </w:rPr>
        <w:t>PZTS</w:t>
      </w:r>
      <w:r>
        <w:t>)</w:t>
      </w:r>
    </w:p>
    <w:p w:rsidR="002D26A4" w:rsidRDefault="002D26A4" w:rsidP="00DA62E5">
      <w:pPr>
        <w:numPr>
          <w:ilvl w:val="0"/>
          <w:numId w:val="15"/>
        </w:numPr>
        <w:jc w:val="both"/>
      </w:pPr>
      <w:r>
        <w:t>elektrickou požární signalizaci (</w:t>
      </w:r>
      <w:r>
        <w:rPr>
          <w:b/>
          <w:bCs/>
        </w:rPr>
        <w:t>EPS</w:t>
      </w:r>
      <w:r>
        <w:t>)</w:t>
      </w:r>
    </w:p>
    <w:p w:rsidR="002D26A4" w:rsidRDefault="002D26A4" w:rsidP="00DA62E5">
      <w:pPr>
        <w:numPr>
          <w:ilvl w:val="0"/>
          <w:numId w:val="15"/>
        </w:numPr>
        <w:jc w:val="both"/>
      </w:pPr>
      <w:r>
        <w:lastRenderedPageBreak/>
        <w:t>kamerové systémy (</w:t>
      </w:r>
      <w:r>
        <w:rPr>
          <w:b/>
          <w:bCs/>
        </w:rPr>
        <w:t>CCTV</w:t>
      </w:r>
      <w:r>
        <w:t>)</w:t>
      </w:r>
    </w:p>
    <w:p w:rsidR="002D26A4" w:rsidRDefault="002D26A4" w:rsidP="00DA62E5">
      <w:pPr>
        <w:numPr>
          <w:ilvl w:val="0"/>
          <w:numId w:val="15"/>
        </w:numPr>
        <w:jc w:val="both"/>
      </w:pPr>
      <w:r>
        <w:t>a mnohé další systémy</w:t>
      </w:r>
    </w:p>
    <w:p w:rsidR="002D26A4" w:rsidRDefault="002D26A4" w:rsidP="00340BEF">
      <w:pPr>
        <w:ind w:firstLine="709"/>
        <w:jc w:val="both"/>
      </w:pPr>
      <w:r>
        <w:t>Komunikace bezpečnostních systémů s</w:t>
      </w:r>
      <w:r w:rsidR="00340BEF">
        <w:t> integračním bezpečnostním softwarem bude</w:t>
      </w:r>
      <w:r>
        <w:t xml:space="preserve"> realizována pomocí ovladačů podporovaných systémů.</w:t>
      </w:r>
    </w:p>
    <w:p w:rsidR="002D26A4" w:rsidRDefault="00340BEF" w:rsidP="00340BEF">
      <w:pPr>
        <w:pStyle w:val="Nadpis3"/>
      </w:pPr>
      <w:bookmarkStart w:id="232" w:name="_Toc479971384"/>
      <w:r>
        <w:rPr>
          <w:bCs/>
        </w:rPr>
        <w:t>I</w:t>
      </w:r>
      <w:r>
        <w:rPr>
          <w:bCs/>
        </w:rPr>
        <w:t>ntegrační bezpečnostní software</w:t>
      </w:r>
      <w:r>
        <w:rPr>
          <w:bCs/>
        </w:rPr>
        <w:t xml:space="preserve"> bude umožňovat</w:t>
      </w:r>
      <w:bookmarkEnd w:id="232"/>
    </w:p>
    <w:p w:rsidR="002D26A4" w:rsidRDefault="002D26A4" w:rsidP="00DA62E5">
      <w:pPr>
        <w:numPr>
          <w:ilvl w:val="0"/>
          <w:numId w:val="20"/>
        </w:numPr>
        <w:spacing w:before="100" w:beforeAutospacing="1" w:after="100" w:afterAutospacing="1"/>
      </w:pPr>
      <w:r>
        <w:t xml:space="preserve">centrální </w:t>
      </w:r>
      <w:r>
        <w:rPr>
          <w:b/>
          <w:bCs/>
        </w:rPr>
        <w:t xml:space="preserve">správu </w:t>
      </w:r>
      <w:r>
        <w:t>bezpečnostních zařízení</w:t>
      </w:r>
    </w:p>
    <w:p w:rsidR="002D26A4" w:rsidRDefault="002D26A4" w:rsidP="00DA62E5">
      <w:pPr>
        <w:numPr>
          <w:ilvl w:val="0"/>
          <w:numId w:val="20"/>
        </w:numPr>
        <w:spacing w:before="100" w:beforeAutospacing="1" w:after="100" w:afterAutospacing="1"/>
      </w:pPr>
      <w:r>
        <w:rPr>
          <w:b/>
          <w:bCs/>
        </w:rPr>
        <w:t xml:space="preserve">vizualizaci </w:t>
      </w:r>
      <w:r>
        <w:t>a monitoring zařízení</w:t>
      </w:r>
    </w:p>
    <w:p w:rsidR="002D26A4" w:rsidRDefault="002D26A4" w:rsidP="00DA62E5">
      <w:pPr>
        <w:numPr>
          <w:ilvl w:val="0"/>
          <w:numId w:val="20"/>
        </w:numPr>
        <w:spacing w:before="100" w:beforeAutospacing="1" w:after="100" w:afterAutospacing="1"/>
      </w:pPr>
      <w:r>
        <w:rPr>
          <w:b/>
          <w:bCs/>
        </w:rPr>
        <w:t xml:space="preserve">automatizaci </w:t>
      </w:r>
      <w:r>
        <w:t>bezpečnostních procesů</w:t>
      </w:r>
    </w:p>
    <w:p w:rsidR="002D26A4" w:rsidRDefault="002D26A4" w:rsidP="00DA62E5">
      <w:pPr>
        <w:numPr>
          <w:ilvl w:val="0"/>
          <w:numId w:val="20"/>
        </w:numPr>
        <w:spacing w:before="100" w:beforeAutospacing="1" w:after="100" w:afterAutospacing="1"/>
      </w:pPr>
      <w:r>
        <w:rPr>
          <w:b/>
          <w:bCs/>
        </w:rPr>
        <w:t xml:space="preserve">analýzu </w:t>
      </w:r>
      <w:r>
        <w:t>a vyhodnocení bezpečnostních informací</w:t>
      </w:r>
    </w:p>
    <w:p w:rsidR="002D26A4" w:rsidRDefault="002D26A4" w:rsidP="00DA62E5">
      <w:pPr>
        <w:numPr>
          <w:ilvl w:val="0"/>
          <w:numId w:val="20"/>
        </w:numPr>
        <w:spacing w:before="100" w:beforeAutospacing="1" w:after="100" w:afterAutospacing="1"/>
      </w:pPr>
      <w:r>
        <w:t xml:space="preserve">centrální </w:t>
      </w:r>
      <w:r>
        <w:rPr>
          <w:b/>
          <w:bCs/>
        </w:rPr>
        <w:t>správu uživatelských údajů</w:t>
      </w:r>
    </w:p>
    <w:p w:rsidR="002D26A4" w:rsidRDefault="002D26A4" w:rsidP="00DA62E5">
      <w:pPr>
        <w:numPr>
          <w:ilvl w:val="0"/>
          <w:numId w:val="20"/>
        </w:numPr>
        <w:spacing w:before="100" w:beforeAutospacing="1" w:after="100" w:afterAutospacing="1"/>
      </w:pPr>
      <w:r>
        <w:t>podporu krizového managementu</w:t>
      </w:r>
    </w:p>
    <w:p w:rsidR="002D26A4" w:rsidRDefault="002D26A4" w:rsidP="00340BEF">
      <w:pPr>
        <w:ind w:firstLine="709"/>
        <w:jc w:val="both"/>
      </w:pPr>
      <w:r>
        <w:t xml:space="preserve">Do mapových podkladů </w:t>
      </w:r>
      <w:r w:rsidR="00340BEF">
        <w:t>bude možné</w:t>
      </w:r>
      <w:r>
        <w:t xml:space="preserve"> vložit libovolný obrázek či půdorys objektu, do kterého se pak zanesou ikony znázorňující jednotlivé prvky bezpečnostních systémů. </w:t>
      </w:r>
    </w:p>
    <w:p w:rsidR="002D26A4" w:rsidRDefault="002D26A4" w:rsidP="00340BEF">
      <w:pPr>
        <w:ind w:firstLine="709"/>
        <w:jc w:val="both"/>
      </w:pPr>
      <w:r>
        <w:t xml:space="preserve">Obsluha systému pak může přehledně v monitoringu sledovat stavy jednotlivých detektorů v objektu. V případě poplachu se prvek zvýrazní a uživatel </w:t>
      </w:r>
      <w:r w:rsidR="00340BEF">
        <w:t>bude</w:t>
      </w:r>
      <w:r>
        <w:t xml:space="preserve"> upozorněn zvukovou signalizací na vzniklou událost. </w:t>
      </w:r>
      <w:r w:rsidR="00340BEF">
        <w:t xml:space="preserve">Z důvodu </w:t>
      </w:r>
      <w:r>
        <w:t xml:space="preserve">integrace kamerového systému </w:t>
      </w:r>
      <w:r w:rsidR="00340BEF">
        <w:t xml:space="preserve">bude možné </w:t>
      </w:r>
      <w:r>
        <w:t xml:space="preserve">vznik události ověřit </w:t>
      </w:r>
      <w:r w:rsidR="00340BEF">
        <w:t xml:space="preserve">také </w:t>
      </w:r>
      <w:r>
        <w:t>vizuálně</w:t>
      </w:r>
      <w:r w:rsidR="00340BEF">
        <w:t xml:space="preserve"> (samozřejmě pouze v prostorech pokrytých kamerami)</w:t>
      </w:r>
      <w:r>
        <w:t>. </w:t>
      </w:r>
    </w:p>
    <w:p w:rsidR="002D26A4" w:rsidRDefault="00340BEF" w:rsidP="00340BEF">
      <w:pPr>
        <w:ind w:firstLine="709"/>
        <w:jc w:val="both"/>
      </w:pPr>
      <w:r w:rsidRPr="00340BEF">
        <w:rPr>
          <w:bCs/>
        </w:rPr>
        <w:t>I</w:t>
      </w:r>
      <w:r w:rsidRPr="00340BEF">
        <w:rPr>
          <w:bCs/>
        </w:rPr>
        <w:t>ntegrační bezpečnostní software</w:t>
      </w:r>
      <w:r>
        <w:t xml:space="preserve"> bude </w:t>
      </w:r>
      <w:r w:rsidR="002D26A4">
        <w:t>umožň</w:t>
      </w:r>
      <w:r>
        <w:t>ovat</w:t>
      </w:r>
      <w:r w:rsidR="002D26A4">
        <w:t xml:space="preserve"> navrhnout instalaci dle požadavků zákazníka, od jednoduchých systémů, které monitorují pouze jednu budovu, po rozsáhl</w:t>
      </w:r>
      <w:r w:rsidR="004C33DA">
        <w:t>é</w:t>
      </w:r>
      <w:r w:rsidR="002D26A4">
        <w:t xml:space="preserve"> systémy monitorující velký počet bezpečnostních zařízení v objektech bez ohledu na </w:t>
      </w:r>
      <w:r w:rsidR="004C33DA">
        <w:t>jejich geografickou vzdálenost.</w:t>
      </w:r>
    </w:p>
    <w:p w:rsidR="002D26A4" w:rsidRDefault="000167D6" w:rsidP="004C33DA">
      <w:pPr>
        <w:pStyle w:val="Normlnweb"/>
        <w:spacing w:before="0" w:beforeAutospacing="0" w:after="0" w:afterAutospacing="0"/>
        <w:ind w:firstLine="709"/>
        <w:jc w:val="both"/>
      </w:pPr>
      <w:r w:rsidRPr="00340BEF">
        <w:rPr>
          <w:bCs/>
        </w:rPr>
        <w:t>Integrační bezpečnostní software</w:t>
      </w:r>
      <w:r>
        <w:t xml:space="preserve"> </w:t>
      </w:r>
      <w:r>
        <w:t xml:space="preserve">bude </w:t>
      </w:r>
      <w:r w:rsidR="002D26A4">
        <w:t>obsah</w:t>
      </w:r>
      <w:r>
        <w:t>ovat</w:t>
      </w:r>
      <w:r w:rsidR="002D26A4">
        <w:t xml:space="preserve"> modul </w:t>
      </w:r>
      <w:r w:rsidR="002D26A4">
        <w:rPr>
          <w:b/>
          <w:bCs/>
        </w:rPr>
        <w:t>automatických akcií</w:t>
      </w:r>
      <w:r w:rsidR="002D26A4">
        <w:t xml:space="preserve">, který </w:t>
      </w:r>
      <w:r>
        <w:t xml:space="preserve">bude </w:t>
      </w:r>
      <w:r w:rsidR="002D26A4">
        <w:t>umožň</w:t>
      </w:r>
      <w:r>
        <w:t>ovat</w:t>
      </w:r>
      <w:r w:rsidR="002D26A4">
        <w:t xml:space="preserve"> v závislostech na vzniku definovaných událostí vykonat definovanou reakci (např. při poplachu detektoru zaslat uživateli email).</w:t>
      </w:r>
    </w:p>
    <w:p w:rsidR="004D1ADA" w:rsidRDefault="000167D6" w:rsidP="000167D6">
      <w:pPr>
        <w:pStyle w:val="Normlnweb"/>
        <w:spacing w:before="0" w:beforeAutospacing="0" w:after="0" w:afterAutospacing="0"/>
        <w:ind w:firstLine="709"/>
        <w:jc w:val="both"/>
      </w:pPr>
      <w:r w:rsidRPr="00340BEF">
        <w:rPr>
          <w:bCs/>
        </w:rPr>
        <w:t>Integrační bezpečnostní software</w:t>
      </w:r>
      <w:r>
        <w:t xml:space="preserve"> </w:t>
      </w:r>
      <w:r>
        <w:t xml:space="preserve">bude dále obsahovat </w:t>
      </w:r>
      <w:r w:rsidR="002D26A4">
        <w:rPr>
          <w:b/>
          <w:bCs/>
        </w:rPr>
        <w:t>neomezený počet klientů</w:t>
      </w:r>
      <w:r w:rsidR="002D26A4">
        <w:t xml:space="preserve">, kdy se mohou k serveru připojovat </w:t>
      </w:r>
      <w:r w:rsidR="004D1ADA">
        <w:t xml:space="preserve">i další pracovníci nemocnice s oprávněním. </w:t>
      </w:r>
    </w:p>
    <w:p w:rsidR="00120758" w:rsidRPr="008F2C39" w:rsidRDefault="00120758" w:rsidP="008D1A30">
      <w:pPr>
        <w:pStyle w:val="Nadpis2"/>
      </w:pPr>
      <w:bookmarkStart w:id="233" w:name="_Toc420877174"/>
      <w:bookmarkStart w:id="234" w:name="_Toc479971385"/>
      <w:r w:rsidRPr="008F2C39">
        <w:t>ZKOUŠKY</w:t>
      </w:r>
      <w:bookmarkEnd w:id="233"/>
      <w:bookmarkEnd w:id="234"/>
    </w:p>
    <w:p w:rsidR="00120758" w:rsidRPr="00EB79D6" w:rsidRDefault="00120758" w:rsidP="00120758">
      <w:pPr>
        <w:pStyle w:val="Zkladntext"/>
        <w:jc w:val="both"/>
        <w:rPr>
          <w:rFonts w:cs="Arial"/>
          <w:szCs w:val="22"/>
        </w:rPr>
      </w:pPr>
      <w:r w:rsidRPr="00EB79D6">
        <w:rPr>
          <w:rFonts w:cs="Arial"/>
          <w:szCs w:val="22"/>
        </w:rPr>
        <w:tab/>
      </w:r>
      <w:r w:rsidRPr="00EB79D6">
        <w:rPr>
          <w:rFonts w:cs="Arial"/>
          <w:i/>
          <w:szCs w:val="22"/>
        </w:rPr>
        <w:t>Individuální zkoušky</w:t>
      </w:r>
      <w:r w:rsidRPr="00EB79D6">
        <w:rPr>
          <w:rFonts w:cs="Arial"/>
          <w:szCs w:val="22"/>
        </w:rPr>
        <w:t xml:space="preserve"> – zhotovitel je povinen provést individuální zkoušky včetně provádění potřebných měření, obstarávání atestů a revizí za účelem prokázání kvality a funkčnosti díla. Rozsah a průběh individuálních zkoušek navrhne Zhotovitel v návrhu individuálního vyzkoušení, které se po odsouhlasení Objednatelem stane závazným podkladem pro přípravu individuálních zkoušek. O ukončení individuální zkoušky bude sepsán závěrečný protokol s celkovým vyhodnocením celého díla. Podmínky k provedení zkoušek na předmětu díla organizuje a opatřuje Zhotovitel.</w:t>
      </w:r>
    </w:p>
    <w:p w:rsidR="00120758" w:rsidRPr="00EB79D6" w:rsidRDefault="00120758" w:rsidP="00120758">
      <w:pPr>
        <w:pStyle w:val="Zkladntext"/>
        <w:jc w:val="both"/>
        <w:rPr>
          <w:rFonts w:cs="Arial"/>
          <w:szCs w:val="22"/>
        </w:rPr>
      </w:pPr>
    </w:p>
    <w:p w:rsidR="00120758" w:rsidRPr="00EB79D6" w:rsidRDefault="00120758" w:rsidP="00120758">
      <w:pPr>
        <w:pStyle w:val="Zkladntext"/>
        <w:jc w:val="both"/>
        <w:rPr>
          <w:rFonts w:cs="Arial"/>
          <w:szCs w:val="22"/>
        </w:rPr>
      </w:pPr>
      <w:r w:rsidRPr="00EB79D6">
        <w:rPr>
          <w:rFonts w:cs="Arial"/>
          <w:szCs w:val="22"/>
        </w:rPr>
        <w:tab/>
      </w:r>
      <w:r w:rsidRPr="00EB79D6">
        <w:rPr>
          <w:rFonts w:cs="Arial"/>
          <w:i/>
          <w:szCs w:val="22"/>
        </w:rPr>
        <w:t>Komplexní zkoušky</w:t>
      </w:r>
      <w:r w:rsidRPr="00EB79D6">
        <w:rPr>
          <w:rFonts w:cs="Arial"/>
          <w:szCs w:val="22"/>
        </w:rPr>
        <w:t xml:space="preserve"> – zhotovitel provede komplexní zkoušky celého díla za účelem prokázání kvality, funkčnosti a parametrů dodaného předmětu díla. Komplexní zkouškou se rozumí vyzkoušení vzájemně propojených a na sebe navazujících systémů, které byly předem úspěšně individuálně odzkoušeny, mají potřebné atesty měření a revize. Rozsah a průběh komplexních zkoušek Zhotovitel zkoordinuje s navazujícími systémy a zpracuje harmonogram komplexních zkoušek, který se po odsouhlasení Objednatelem stane závazným podkladem pro přípravu a provedení komplexního vyzkoušení. Na závěr komplexních zkoušek bude sepsán závěrečný protokol, ve kterém bude vyhodnoceno provedení a kvalita zkoušeného díla.</w:t>
      </w:r>
    </w:p>
    <w:p w:rsidR="00120758" w:rsidRPr="00EB79D6" w:rsidRDefault="00120758" w:rsidP="00120758">
      <w:pPr>
        <w:pStyle w:val="Zkladntext"/>
        <w:jc w:val="both"/>
        <w:rPr>
          <w:rFonts w:cs="Arial"/>
          <w:szCs w:val="22"/>
        </w:rPr>
      </w:pPr>
    </w:p>
    <w:p w:rsidR="00120758" w:rsidRPr="00EB79D6" w:rsidRDefault="00120758" w:rsidP="00120758">
      <w:pPr>
        <w:pStyle w:val="Zkladntext"/>
        <w:jc w:val="both"/>
        <w:rPr>
          <w:rFonts w:cs="Arial"/>
          <w:szCs w:val="22"/>
        </w:rPr>
      </w:pPr>
      <w:r w:rsidRPr="00EB79D6">
        <w:rPr>
          <w:rFonts w:cs="Arial"/>
          <w:szCs w:val="22"/>
        </w:rPr>
        <w:lastRenderedPageBreak/>
        <w:t>Podmínky k provedení zkoušek na předmětu díla organizuje a opatřuje Zhotovitel.</w:t>
      </w:r>
    </w:p>
    <w:p w:rsidR="00120758" w:rsidRPr="00EB79D6" w:rsidRDefault="00120758" w:rsidP="00120758">
      <w:pPr>
        <w:pStyle w:val="Zkladntext"/>
        <w:jc w:val="both"/>
        <w:rPr>
          <w:rFonts w:cs="Arial"/>
          <w:szCs w:val="22"/>
        </w:rPr>
      </w:pPr>
    </w:p>
    <w:p w:rsidR="0076285A" w:rsidRPr="007A17D0" w:rsidRDefault="00120758" w:rsidP="007A17D0">
      <w:pPr>
        <w:pStyle w:val="Zkladntext"/>
        <w:jc w:val="both"/>
        <w:rPr>
          <w:rFonts w:cs="Arial"/>
          <w:szCs w:val="22"/>
        </w:rPr>
      </w:pPr>
      <w:r w:rsidRPr="00EB79D6">
        <w:rPr>
          <w:rFonts w:cs="Arial"/>
          <w:szCs w:val="22"/>
        </w:rPr>
        <w:t>Po ukončení individuálních a komplexních zkoušek je možné zahájit zkušební provoz a po úspěšném ukončení zkušebního provozu bude zahájeno přejímací řízení.</w:t>
      </w:r>
    </w:p>
    <w:sectPr w:rsidR="0076285A" w:rsidRPr="007A17D0" w:rsidSect="005E5CD6">
      <w:headerReference w:type="default" r:id="rId13"/>
      <w:footerReference w:type="default" r:id="rId14"/>
      <w:pgSz w:w="11906" w:h="16838" w:code="9"/>
      <w:pgMar w:top="1537" w:right="1134" w:bottom="1247" w:left="1418" w:header="709" w:footer="709" w:gutter="0"/>
      <w:pgNumType w:start="1"/>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2E5" w:rsidRDefault="00DA62E5">
      <w:r>
        <w:separator/>
      </w:r>
    </w:p>
  </w:endnote>
  <w:endnote w:type="continuationSeparator" w:id="0">
    <w:p w:rsidR="00DA62E5" w:rsidRDefault="00DA6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Liberation Serif">
    <w:panose1 w:val="02020603050405020304"/>
    <w:charset w:val="EE"/>
    <w:family w:val="roman"/>
    <w:pitch w:val="variable"/>
    <w:sig w:usb0="A00002AF" w:usb1="5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Book">
    <w:panose1 w:val="020B05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6A4" w:rsidRPr="00913424" w:rsidRDefault="002D26A4" w:rsidP="00DC6C40">
    <w:pPr>
      <w:pStyle w:val="Zpat"/>
      <w:tabs>
        <w:tab w:val="clear" w:pos="9072"/>
        <w:tab w:val="left" w:pos="1170"/>
        <w:tab w:val="left" w:pos="8222"/>
      </w:tabs>
      <w:ind w:right="-2"/>
      <w:rPr>
        <w:rStyle w:val="slostrnky"/>
        <w:position w:val="12"/>
        <w:sz w:val="16"/>
        <w:szCs w:val="16"/>
      </w:rPr>
    </w:pPr>
    <w:r>
      <w:rPr>
        <w:noProof/>
        <w:sz w:val="16"/>
        <w:szCs w:val="16"/>
      </w:rPr>
      <w:pict>
        <v:line id="_x0000_s2051" style="position:absolute;z-index:2" from="-15.65pt,-.25pt" to="475.6pt,-.25pt" strokeweight="1.5pt">
          <w10:wrap type="topAndBottom"/>
        </v:line>
      </w:pict>
    </w:r>
    <w:r w:rsidRPr="00913424">
      <w:rPr>
        <w:rStyle w:val="slostrnky"/>
        <w:sz w:val="16"/>
        <w:szCs w:val="16"/>
      </w:rPr>
      <w:tab/>
    </w:r>
    <w:r w:rsidRPr="00913424">
      <w:rPr>
        <w:rStyle w:val="slostrnky"/>
        <w:sz w:val="16"/>
        <w:szCs w:val="16"/>
      </w:rPr>
      <w:tab/>
      <w:t xml:space="preserve">strana </w:t>
    </w:r>
    <w:r w:rsidRPr="00913424">
      <w:rPr>
        <w:rStyle w:val="slostrnky"/>
        <w:sz w:val="16"/>
        <w:szCs w:val="16"/>
      </w:rPr>
      <w:fldChar w:fldCharType="begin"/>
    </w:r>
    <w:r w:rsidRPr="00913424">
      <w:rPr>
        <w:rStyle w:val="slostrnky"/>
        <w:sz w:val="16"/>
        <w:szCs w:val="16"/>
      </w:rPr>
      <w:instrText xml:space="preserve"> PAGE </w:instrText>
    </w:r>
    <w:r w:rsidRPr="00913424">
      <w:rPr>
        <w:rStyle w:val="slostrnky"/>
        <w:sz w:val="16"/>
        <w:szCs w:val="16"/>
      </w:rPr>
      <w:fldChar w:fldCharType="separate"/>
    </w:r>
    <w:r w:rsidR="00287D87">
      <w:rPr>
        <w:rStyle w:val="slostrnky"/>
        <w:noProof/>
        <w:sz w:val="16"/>
        <w:szCs w:val="16"/>
      </w:rPr>
      <w:t>3</w:t>
    </w:r>
    <w:r w:rsidRPr="00913424">
      <w:rPr>
        <w:rStyle w:val="slostrnky"/>
        <w:sz w:val="16"/>
        <w:szCs w:val="16"/>
      </w:rPr>
      <w:fldChar w:fldCharType="end"/>
    </w:r>
    <w:r w:rsidRPr="00913424">
      <w:rPr>
        <w:rStyle w:val="slostrnky"/>
        <w:sz w:val="16"/>
        <w:szCs w:val="16"/>
      </w:rPr>
      <w:t xml:space="preserve"> z </w:t>
    </w:r>
    <w:r w:rsidRPr="00913424">
      <w:rPr>
        <w:rStyle w:val="slostrnky"/>
        <w:sz w:val="16"/>
        <w:szCs w:val="16"/>
      </w:rPr>
      <w:fldChar w:fldCharType="begin"/>
    </w:r>
    <w:r w:rsidRPr="00913424">
      <w:rPr>
        <w:rStyle w:val="slostrnky"/>
        <w:sz w:val="16"/>
        <w:szCs w:val="16"/>
      </w:rPr>
      <w:instrText xml:space="preserve"> NUMPAGES </w:instrText>
    </w:r>
    <w:r w:rsidRPr="00913424">
      <w:rPr>
        <w:rStyle w:val="slostrnky"/>
        <w:sz w:val="16"/>
        <w:szCs w:val="16"/>
      </w:rPr>
      <w:fldChar w:fldCharType="separate"/>
    </w:r>
    <w:r w:rsidR="00287D87">
      <w:rPr>
        <w:rStyle w:val="slostrnky"/>
        <w:noProof/>
        <w:sz w:val="16"/>
        <w:szCs w:val="16"/>
      </w:rPr>
      <w:t>32</w:t>
    </w:r>
    <w:r w:rsidRPr="00913424">
      <w:rPr>
        <w:rStyle w:val="slostrnky"/>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2E5" w:rsidRDefault="00DA62E5">
      <w:r>
        <w:separator/>
      </w:r>
    </w:p>
  </w:footnote>
  <w:footnote w:type="continuationSeparator" w:id="0">
    <w:p w:rsidR="00DA62E5" w:rsidRDefault="00DA62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6A4" w:rsidRPr="00E149F6" w:rsidRDefault="002D26A4" w:rsidP="00C4503E">
    <w:pPr>
      <w:autoSpaceDE w:val="0"/>
      <w:autoSpaceDN w:val="0"/>
      <w:adjustRightInd w:val="0"/>
      <w:jc w:val="center"/>
      <w:rPr>
        <w:rFonts w:cs="Calibri"/>
        <w:color w:val="000000"/>
        <w:sz w:val="16"/>
        <w:szCs w:val="16"/>
      </w:rPr>
    </w:pPr>
    <w:r>
      <w:rPr>
        <w:noProof/>
        <w:sz w:val="16"/>
        <w:szCs w:val="16"/>
      </w:rPr>
      <w:pict>
        <v:line id="_x0000_s2050" style="position:absolute;left:0;text-align:left;z-index:1;mso-position-horizontal-relative:text;mso-position-vertical-relative:text" from="-15.6pt,19.25pt" to="475.65pt,19.25pt" strokeweight="1.5pt">
          <w10:wrap type="topAndBottom"/>
        </v:line>
      </w:pict>
    </w:r>
    <w:r>
      <w:rPr>
        <w:rFonts w:cs="Calibri"/>
        <w:color w:val="000000"/>
        <w:sz w:val="16"/>
        <w:szCs w:val="16"/>
      </w:rPr>
      <w:t>LABORATOŘE A ONKOLOGIE, OBLASTNÍ NEMOCNICE JIČÍN a.s.</w:t>
    </w:r>
  </w:p>
  <w:p w:rsidR="002D26A4" w:rsidRPr="00913424" w:rsidRDefault="002D26A4" w:rsidP="001754DE">
    <w:pPr>
      <w:pStyle w:val="Zhlav"/>
      <w:spacing w:before="120"/>
      <w:ind w:left="-360" w:right="-455"/>
      <w:jc w:val="center"/>
      <w:rPr>
        <w:b/>
        <w:noProof/>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3"/>
    <w:multiLevelType w:val="singleLevel"/>
    <w:tmpl w:val="00000003"/>
    <w:name w:val="WW8Num16"/>
    <w:lvl w:ilvl="0">
      <w:start w:val="2"/>
      <w:numFmt w:val="bullet"/>
      <w:lvlText w:val="-"/>
      <w:lvlJc w:val="left"/>
      <w:pPr>
        <w:tabs>
          <w:tab w:val="num" w:pos="1767"/>
        </w:tabs>
        <w:ind w:left="1767" w:hanging="360"/>
      </w:pPr>
      <w:rPr>
        <w:rFonts w:ascii="Times New Roman" w:hAnsi="Times New Roman" w:cs="Times New Roman" w:hint="default"/>
        <w:spacing w:val="-2"/>
        <w:sz w:val="18"/>
        <w:szCs w:val="18"/>
        <w:lang w:val="x-none"/>
      </w:rPr>
    </w:lvl>
  </w:abstractNum>
  <w:abstractNum w:abstractNumId="2">
    <w:nsid w:val="0D9962DC"/>
    <w:multiLevelType w:val="multilevel"/>
    <w:tmpl w:val="A6EC3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DD0C4F"/>
    <w:multiLevelType w:val="multilevel"/>
    <w:tmpl w:val="C27CC3BE"/>
    <w:lvl w:ilvl="0">
      <w:start w:val="601"/>
      <w:numFmt w:val="bullet"/>
      <w:lvlText w:val="-"/>
      <w:lvlJc w:val="left"/>
      <w:pPr>
        <w:tabs>
          <w:tab w:val="num" w:pos="1420"/>
        </w:tabs>
        <w:ind w:left="1420" w:hanging="360"/>
      </w:pPr>
      <w:rPr>
        <w:rFonts w:ascii="Times New Roman" w:eastAsia="Times New Roman" w:hAnsi="Times New Roman" w:hint="default"/>
      </w:rPr>
    </w:lvl>
    <w:lvl w:ilvl="1">
      <w:start w:val="1"/>
      <w:numFmt w:val="decimal"/>
      <w:lvlText w:val="%1.%2."/>
      <w:lvlJc w:val="left"/>
      <w:pPr>
        <w:tabs>
          <w:tab w:val="num" w:pos="716"/>
        </w:tabs>
        <w:ind w:left="716" w:hanging="432"/>
      </w:pPr>
      <w:rPr>
        <w:rFonts w:cs="Times New Roman" w:hint="default"/>
      </w:rPr>
    </w:lvl>
    <w:lvl w:ilvl="2">
      <w:start w:val="1"/>
      <w:numFmt w:val="decimal"/>
      <w:lvlText w:val="%1.%2.%3."/>
      <w:lvlJc w:val="left"/>
      <w:pPr>
        <w:tabs>
          <w:tab w:val="num" w:pos="2500"/>
        </w:tabs>
        <w:ind w:left="2284" w:hanging="504"/>
      </w:pPr>
      <w:rPr>
        <w:rFonts w:cs="Times New Roman" w:hint="default"/>
      </w:rPr>
    </w:lvl>
    <w:lvl w:ilvl="3">
      <w:start w:val="1"/>
      <w:numFmt w:val="decimal"/>
      <w:lvlText w:val="%1.%2.%3.%4."/>
      <w:lvlJc w:val="left"/>
      <w:pPr>
        <w:tabs>
          <w:tab w:val="num" w:pos="3220"/>
        </w:tabs>
        <w:ind w:left="2788" w:hanging="648"/>
      </w:pPr>
      <w:rPr>
        <w:rFonts w:cs="Times New Roman" w:hint="default"/>
      </w:rPr>
    </w:lvl>
    <w:lvl w:ilvl="4">
      <w:start w:val="1"/>
      <w:numFmt w:val="decimal"/>
      <w:lvlText w:val="%1.%2.%3.%4.%5."/>
      <w:lvlJc w:val="left"/>
      <w:pPr>
        <w:tabs>
          <w:tab w:val="num" w:pos="3580"/>
        </w:tabs>
        <w:ind w:left="3292" w:hanging="792"/>
      </w:pPr>
      <w:rPr>
        <w:rFonts w:cs="Times New Roman" w:hint="default"/>
      </w:rPr>
    </w:lvl>
    <w:lvl w:ilvl="5">
      <w:start w:val="1"/>
      <w:numFmt w:val="decimal"/>
      <w:lvlText w:val="%1.%2.%3.%4.%5.%6."/>
      <w:lvlJc w:val="left"/>
      <w:pPr>
        <w:tabs>
          <w:tab w:val="num" w:pos="4300"/>
        </w:tabs>
        <w:ind w:left="3796" w:hanging="936"/>
      </w:pPr>
      <w:rPr>
        <w:rFonts w:cs="Times New Roman" w:hint="default"/>
      </w:rPr>
    </w:lvl>
    <w:lvl w:ilvl="6">
      <w:start w:val="1"/>
      <w:numFmt w:val="decimal"/>
      <w:lvlText w:val="%1.%2.%3.%4.%5.%6.%7."/>
      <w:lvlJc w:val="left"/>
      <w:pPr>
        <w:tabs>
          <w:tab w:val="num" w:pos="4660"/>
        </w:tabs>
        <w:ind w:left="4300" w:hanging="1080"/>
      </w:pPr>
      <w:rPr>
        <w:rFonts w:cs="Times New Roman" w:hint="default"/>
      </w:rPr>
    </w:lvl>
    <w:lvl w:ilvl="7">
      <w:start w:val="1"/>
      <w:numFmt w:val="decimal"/>
      <w:lvlText w:val="%1.%2.%3.%4.%5.%6.%7.%8."/>
      <w:lvlJc w:val="left"/>
      <w:pPr>
        <w:tabs>
          <w:tab w:val="num" w:pos="5380"/>
        </w:tabs>
        <w:ind w:left="4804" w:hanging="1224"/>
      </w:pPr>
      <w:rPr>
        <w:rFonts w:cs="Times New Roman" w:hint="default"/>
      </w:rPr>
    </w:lvl>
    <w:lvl w:ilvl="8">
      <w:start w:val="1"/>
      <w:numFmt w:val="decimal"/>
      <w:lvlText w:val="%1.%2.%3.%4.%5.%6.%7.%8.%9."/>
      <w:lvlJc w:val="left"/>
      <w:pPr>
        <w:tabs>
          <w:tab w:val="num" w:pos="6100"/>
        </w:tabs>
        <w:ind w:left="5380" w:hanging="1440"/>
      </w:pPr>
      <w:rPr>
        <w:rFonts w:cs="Times New Roman" w:hint="default"/>
      </w:rPr>
    </w:lvl>
  </w:abstractNum>
  <w:abstractNum w:abstractNumId="4">
    <w:nsid w:val="11E93FA9"/>
    <w:multiLevelType w:val="hybridMultilevel"/>
    <w:tmpl w:val="65282A70"/>
    <w:lvl w:ilvl="0" w:tplc="9112FE44">
      <w:start w:val="1"/>
      <w:numFmt w:val="none"/>
      <w:pStyle w:val="Nvrheen"/>
      <w:lvlText w:val="Návrh řešení:"/>
      <w:lvlJc w:val="left"/>
      <w:pPr>
        <w:tabs>
          <w:tab w:val="num" w:pos="417"/>
        </w:tabs>
        <w:ind w:left="417" w:hanging="360"/>
      </w:pPr>
      <w:rPr>
        <w:rFonts w:hint="default"/>
        <w:b/>
        <w:i w:val="0"/>
      </w:rPr>
    </w:lvl>
    <w:lvl w:ilvl="1" w:tplc="1910CF76" w:tentative="1">
      <w:start w:val="1"/>
      <w:numFmt w:val="lowerLetter"/>
      <w:lvlText w:val="%2."/>
      <w:lvlJc w:val="left"/>
      <w:pPr>
        <w:tabs>
          <w:tab w:val="num" w:pos="1440"/>
        </w:tabs>
        <w:ind w:left="1440" w:hanging="360"/>
      </w:pPr>
    </w:lvl>
    <w:lvl w:ilvl="2" w:tplc="72C22030" w:tentative="1">
      <w:start w:val="1"/>
      <w:numFmt w:val="lowerRoman"/>
      <w:lvlText w:val="%3."/>
      <w:lvlJc w:val="right"/>
      <w:pPr>
        <w:tabs>
          <w:tab w:val="num" w:pos="2160"/>
        </w:tabs>
        <w:ind w:left="2160" w:hanging="180"/>
      </w:pPr>
    </w:lvl>
    <w:lvl w:ilvl="3" w:tplc="2C68E05E" w:tentative="1">
      <w:start w:val="1"/>
      <w:numFmt w:val="decimal"/>
      <w:lvlText w:val="%4."/>
      <w:lvlJc w:val="left"/>
      <w:pPr>
        <w:tabs>
          <w:tab w:val="num" w:pos="2880"/>
        </w:tabs>
        <w:ind w:left="2880" w:hanging="360"/>
      </w:pPr>
    </w:lvl>
    <w:lvl w:ilvl="4" w:tplc="F648DEFC" w:tentative="1">
      <w:start w:val="1"/>
      <w:numFmt w:val="lowerLetter"/>
      <w:lvlText w:val="%5."/>
      <w:lvlJc w:val="left"/>
      <w:pPr>
        <w:tabs>
          <w:tab w:val="num" w:pos="3600"/>
        </w:tabs>
        <w:ind w:left="3600" w:hanging="360"/>
      </w:pPr>
    </w:lvl>
    <w:lvl w:ilvl="5" w:tplc="2A94E066" w:tentative="1">
      <w:start w:val="1"/>
      <w:numFmt w:val="lowerRoman"/>
      <w:lvlText w:val="%6."/>
      <w:lvlJc w:val="right"/>
      <w:pPr>
        <w:tabs>
          <w:tab w:val="num" w:pos="4320"/>
        </w:tabs>
        <w:ind w:left="4320" w:hanging="180"/>
      </w:pPr>
    </w:lvl>
    <w:lvl w:ilvl="6" w:tplc="25DE07C6" w:tentative="1">
      <w:start w:val="1"/>
      <w:numFmt w:val="decimal"/>
      <w:lvlText w:val="%7."/>
      <w:lvlJc w:val="left"/>
      <w:pPr>
        <w:tabs>
          <w:tab w:val="num" w:pos="5040"/>
        </w:tabs>
        <w:ind w:left="5040" w:hanging="360"/>
      </w:pPr>
    </w:lvl>
    <w:lvl w:ilvl="7" w:tplc="76925544" w:tentative="1">
      <w:start w:val="1"/>
      <w:numFmt w:val="lowerLetter"/>
      <w:lvlText w:val="%8."/>
      <w:lvlJc w:val="left"/>
      <w:pPr>
        <w:tabs>
          <w:tab w:val="num" w:pos="5760"/>
        </w:tabs>
        <w:ind w:left="5760" w:hanging="360"/>
      </w:pPr>
    </w:lvl>
    <w:lvl w:ilvl="8" w:tplc="78885F18" w:tentative="1">
      <w:start w:val="1"/>
      <w:numFmt w:val="lowerRoman"/>
      <w:lvlText w:val="%9."/>
      <w:lvlJc w:val="right"/>
      <w:pPr>
        <w:tabs>
          <w:tab w:val="num" w:pos="6480"/>
        </w:tabs>
        <w:ind w:left="6480" w:hanging="180"/>
      </w:pPr>
    </w:lvl>
  </w:abstractNum>
  <w:abstractNum w:abstractNumId="5">
    <w:nsid w:val="12D232C7"/>
    <w:multiLevelType w:val="hybridMultilevel"/>
    <w:tmpl w:val="89308948"/>
    <w:lvl w:ilvl="0" w:tplc="FBF6B74C">
      <w:start w:val="1"/>
      <w:numFmt w:val="decimal"/>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abstractNum w:abstractNumId="6">
    <w:nsid w:val="267D3620"/>
    <w:multiLevelType w:val="hybridMultilevel"/>
    <w:tmpl w:val="3402C04E"/>
    <w:lvl w:ilvl="0" w:tplc="6D086EFC">
      <w:start w:val="190"/>
      <w:numFmt w:val="bullet"/>
      <w:lvlText w:val="-"/>
      <w:lvlJc w:val="left"/>
      <w:pPr>
        <w:ind w:left="1069" w:hanging="360"/>
      </w:pPr>
      <w:rPr>
        <w:rFonts w:ascii="Calibri" w:eastAsia="Times New Roman"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nsid w:val="28520065"/>
    <w:multiLevelType w:val="multilevel"/>
    <w:tmpl w:val="98DA83B0"/>
    <w:lvl w:ilvl="0">
      <w:start w:val="1"/>
      <w:numFmt w:val="decimal"/>
      <w:pStyle w:val="Nadpis1"/>
      <w:lvlText w:val="%1."/>
      <w:lvlJc w:val="left"/>
      <w:pPr>
        <w:tabs>
          <w:tab w:val="num" w:pos="1420"/>
        </w:tabs>
        <w:ind w:left="1420" w:hanging="360"/>
      </w:pPr>
      <w:rPr>
        <w:rFonts w:cs="Times New Roman" w:hint="default"/>
      </w:rPr>
    </w:lvl>
    <w:lvl w:ilvl="1">
      <w:start w:val="1"/>
      <w:numFmt w:val="decimal"/>
      <w:pStyle w:val="Nadpis2"/>
      <w:lvlText w:val="%1.%2."/>
      <w:lvlJc w:val="left"/>
      <w:pPr>
        <w:tabs>
          <w:tab w:val="num" w:pos="716"/>
        </w:tabs>
        <w:ind w:left="716" w:hanging="432"/>
      </w:pPr>
      <w:rPr>
        <w:rFonts w:cs="Times New Roman" w:hint="default"/>
        <w:b/>
      </w:rPr>
    </w:lvl>
    <w:lvl w:ilvl="2">
      <w:start w:val="1"/>
      <w:numFmt w:val="decimal"/>
      <w:pStyle w:val="Nadpis3"/>
      <w:lvlText w:val="%1.%2.%3."/>
      <w:lvlJc w:val="left"/>
      <w:pPr>
        <w:tabs>
          <w:tab w:val="num" w:pos="1135"/>
        </w:tabs>
        <w:ind w:left="919" w:hanging="504"/>
      </w:pPr>
      <w:rPr>
        <w:rFonts w:cs="Times New Roman" w:hint="default"/>
        <w:color w:val="FF0000"/>
      </w:rPr>
    </w:lvl>
    <w:lvl w:ilvl="3">
      <w:start w:val="1"/>
      <w:numFmt w:val="decimal"/>
      <w:lvlText w:val="%1.%2.%3.%4."/>
      <w:lvlJc w:val="left"/>
      <w:pPr>
        <w:tabs>
          <w:tab w:val="num" w:pos="3220"/>
        </w:tabs>
        <w:ind w:left="2788" w:hanging="648"/>
      </w:pPr>
      <w:rPr>
        <w:rFonts w:cs="Times New Roman" w:hint="default"/>
      </w:rPr>
    </w:lvl>
    <w:lvl w:ilvl="4">
      <w:start w:val="1"/>
      <w:numFmt w:val="decimal"/>
      <w:lvlText w:val="%1.%2.%3.%4.%5."/>
      <w:lvlJc w:val="left"/>
      <w:pPr>
        <w:tabs>
          <w:tab w:val="num" w:pos="3580"/>
        </w:tabs>
        <w:ind w:left="3292" w:hanging="792"/>
      </w:pPr>
      <w:rPr>
        <w:rFonts w:cs="Times New Roman" w:hint="default"/>
      </w:rPr>
    </w:lvl>
    <w:lvl w:ilvl="5">
      <w:start w:val="1"/>
      <w:numFmt w:val="decimal"/>
      <w:lvlText w:val="%1.%2.%3.%4.%5.%6."/>
      <w:lvlJc w:val="left"/>
      <w:pPr>
        <w:tabs>
          <w:tab w:val="num" w:pos="4300"/>
        </w:tabs>
        <w:ind w:left="3796" w:hanging="936"/>
      </w:pPr>
      <w:rPr>
        <w:rFonts w:cs="Times New Roman" w:hint="default"/>
      </w:rPr>
    </w:lvl>
    <w:lvl w:ilvl="6">
      <w:start w:val="1"/>
      <w:numFmt w:val="decimal"/>
      <w:lvlText w:val="%1.%2.%3.%4.%5.%6.%7."/>
      <w:lvlJc w:val="left"/>
      <w:pPr>
        <w:tabs>
          <w:tab w:val="num" w:pos="4660"/>
        </w:tabs>
        <w:ind w:left="4300" w:hanging="1080"/>
      </w:pPr>
      <w:rPr>
        <w:rFonts w:cs="Times New Roman" w:hint="default"/>
      </w:rPr>
    </w:lvl>
    <w:lvl w:ilvl="7">
      <w:start w:val="1"/>
      <w:numFmt w:val="decimal"/>
      <w:lvlText w:val="%1.%2.%3.%4.%5.%6.%7.%8."/>
      <w:lvlJc w:val="left"/>
      <w:pPr>
        <w:tabs>
          <w:tab w:val="num" w:pos="5380"/>
        </w:tabs>
        <w:ind w:left="4804" w:hanging="1224"/>
      </w:pPr>
      <w:rPr>
        <w:rFonts w:cs="Times New Roman" w:hint="default"/>
      </w:rPr>
    </w:lvl>
    <w:lvl w:ilvl="8">
      <w:start w:val="1"/>
      <w:numFmt w:val="decimal"/>
      <w:lvlText w:val="%1.%2.%3.%4.%5.%6.%7.%8.%9."/>
      <w:lvlJc w:val="left"/>
      <w:pPr>
        <w:tabs>
          <w:tab w:val="num" w:pos="6100"/>
        </w:tabs>
        <w:ind w:left="5380" w:hanging="1440"/>
      </w:pPr>
      <w:rPr>
        <w:rFonts w:cs="Times New Roman" w:hint="default"/>
      </w:rPr>
    </w:lvl>
  </w:abstractNum>
  <w:abstractNum w:abstractNumId="8">
    <w:nsid w:val="319E31F1"/>
    <w:multiLevelType w:val="hybridMultilevel"/>
    <w:tmpl w:val="72665324"/>
    <w:lvl w:ilvl="0" w:tplc="6414F358">
      <w:start w:val="2"/>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2F93724"/>
    <w:multiLevelType w:val="hybridMultilevel"/>
    <w:tmpl w:val="226013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41F497E"/>
    <w:multiLevelType w:val="hybridMultilevel"/>
    <w:tmpl w:val="5B763640"/>
    <w:lvl w:ilvl="0" w:tplc="480EC4D0">
      <w:numFmt w:val="bullet"/>
      <w:lvlText w:val="-"/>
      <w:lvlJc w:val="left"/>
      <w:pPr>
        <w:ind w:left="1068" w:hanging="360"/>
      </w:pPr>
      <w:rPr>
        <w:rFonts w:ascii="Verdana" w:eastAsia="MS Mincho" w:hAnsi="Verdana"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480EC4D0">
      <w:numFmt w:val="bullet"/>
      <w:lvlText w:val="-"/>
      <w:lvlJc w:val="left"/>
      <w:pPr>
        <w:ind w:left="3228" w:hanging="360"/>
      </w:pPr>
      <w:rPr>
        <w:rFonts w:ascii="Verdana" w:eastAsia="MS Mincho" w:hAnsi="Verdana" w:cs="Times New Roman"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nsid w:val="3E3E1284"/>
    <w:multiLevelType w:val="multilevel"/>
    <w:tmpl w:val="16C4D092"/>
    <w:lvl w:ilvl="0">
      <w:start w:val="1"/>
      <w:numFmt w:val="bullet"/>
      <w:lvlText w:val="-"/>
      <w:lvlJc w:val="left"/>
      <w:pPr>
        <w:tabs>
          <w:tab w:val="num" w:pos="720"/>
        </w:tabs>
        <w:ind w:left="720" w:hanging="360"/>
      </w:pPr>
      <w:rPr>
        <w:rFonts w:ascii="Times New Roman" w:eastAsia="Times New Roman" w:hAnsi="Times New Roman"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F0E0402"/>
    <w:multiLevelType w:val="hybridMultilevel"/>
    <w:tmpl w:val="011605A2"/>
    <w:lvl w:ilvl="0" w:tplc="FFFFFFFF">
      <w:start w:val="60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4340D1E"/>
    <w:multiLevelType w:val="hybridMultilevel"/>
    <w:tmpl w:val="F5D81A06"/>
    <w:lvl w:ilvl="0" w:tplc="FFFFFFFF">
      <w:start w:val="60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5FB4076"/>
    <w:multiLevelType w:val="hybridMultilevel"/>
    <w:tmpl w:val="866200C8"/>
    <w:lvl w:ilvl="0" w:tplc="FFFFFFFF">
      <w:start w:val="60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61CD4E27"/>
    <w:multiLevelType w:val="hybridMultilevel"/>
    <w:tmpl w:val="033C74E2"/>
    <w:lvl w:ilvl="0" w:tplc="FFFFFFFF">
      <w:start w:val="60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FFFFFFFF">
      <w:start w:val="601"/>
      <w:numFmt w:val="bullet"/>
      <w:lvlText w:val="-"/>
      <w:lvlJc w:val="left"/>
      <w:pPr>
        <w:ind w:left="2160" w:hanging="360"/>
      </w:pPr>
      <w:rPr>
        <w:rFonts w:ascii="Times New Roman" w:eastAsia="Times New Roman" w:hAnsi="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1E42081"/>
    <w:multiLevelType w:val="hybridMultilevel"/>
    <w:tmpl w:val="78F24E34"/>
    <w:lvl w:ilvl="0" w:tplc="480EC4D0">
      <w:numFmt w:val="bullet"/>
      <w:lvlText w:val="-"/>
      <w:lvlJc w:val="left"/>
      <w:pPr>
        <w:ind w:left="1428" w:hanging="360"/>
      </w:pPr>
      <w:rPr>
        <w:rFonts w:ascii="Verdana" w:eastAsia="MS Mincho"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nsid w:val="63050EDB"/>
    <w:multiLevelType w:val="hybridMultilevel"/>
    <w:tmpl w:val="198C7AF2"/>
    <w:lvl w:ilvl="0" w:tplc="FFFFFFFF">
      <w:start w:val="60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5ED5F77"/>
    <w:multiLevelType w:val="singleLevel"/>
    <w:tmpl w:val="6414F358"/>
    <w:lvl w:ilvl="0">
      <w:start w:val="2"/>
      <w:numFmt w:val="bullet"/>
      <w:lvlText w:val="-"/>
      <w:lvlJc w:val="left"/>
      <w:pPr>
        <w:tabs>
          <w:tab w:val="num" w:pos="360"/>
        </w:tabs>
        <w:ind w:left="360" w:hanging="360"/>
      </w:pPr>
      <w:rPr>
        <w:rFonts w:ascii="Times New Roman" w:hAnsi="Times New Roman" w:hint="default"/>
      </w:rPr>
    </w:lvl>
  </w:abstractNum>
  <w:abstractNum w:abstractNumId="19">
    <w:nsid w:val="76E451C1"/>
    <w:multiLevelType w:val="hybridMultilevel"/>
    <w:tmpl w:val="707EFD8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nsid w:val="7BBF25A0"/>
    <w:multiLevelType w:val="hybridMultilevel"/>
    <w:tmpl w:val="707EFD8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num w:numId="1">
    <w:abstractNumId w:val="7"/>
  </w:num>
  <w:num w:numId="2">
    <w:abstractNumId w:val="7"/>
  </w:num>
  <w:num w:numId="3">
    <w:abstractNumId w:val="19"/>
  </w:num>
  <w:num w:numId="4">
    <w:abstractNumId w:val="5"/>
  </w:num>
  <w:num w:numId="5">
    <w:abstractNumId w:val="20"/>
  </w:num>
  <w:num w:numId="6">
    <w:abstractNumId w:val="18"/>
  </w:num>
  <w:num w:numId="7">
    <w:abstractNumId w:val="11"/>
  </w:num>
  <w:num w:numId="8">
    <w:abstractNumId w:val="13"/>
  </w:num>
  <w:num w:numId="9">
    <w:abstractNumId w:val="15"/>
  </w:num>
  <w:num w:numId="10">
    <w:abstractNumId w:val="3"/>
  </w:num>
  <w:num w:numId="11">
    <w:abstractNumId w:val="10"/>
  </w:num>
  <w:num w:numId="12">
    <w:abstractNumId w:val="16"/>
  </w:num>
  <w:num w:numId="13">
    <w:abstractNumId w:val="14"/>
  </w:num>
  <w:num w:numId="14">
    <w:abstractNumId w:val="12"/>
  </w:num>
  <w:num w:numId="15">
    <w:abstractNumId w:val="17"/>
  </w:num>
  <w:num w:numId="16">
    <w:abstractNumId w:val="9"/>
  </w:num>
  <w:num w:numId="17">
    <w:abstractNumId w:val="4"/>
  </w:num>
  <w:num w:numId="18">
    <w:abstractNumId w:val="6"/>
  </w:num>
  <w:num w:numId="19">
    <w:abstractNumId w:val="8"/>
  </w:num>
  <w:num w:numId="20">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displayHorizontalDrawingGridEvery w:val="0"/>
  <w:displayVerticalDrawingGridEvery w:val="0"/>
  <w:doNotUseMarginsForDrawingGridOrigin/>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5E54"/>
    <w:rsid w:val="00000FD1"/>
    <w:rsid w:val="00003C17"/>
    <w:rsid w:val="00004591"/>
    <w:rsid w:val="00004B9D"/>
    <w:rsid w:val="00006191"/>
    <w:rsid w:val="00010086"/>
    <w:rsid w:val="00011DC5"/>
    <w:rsid w:val="00013AEC"/>
    <w:rsid w:val="0001661B"/>
    <w:rsid w:val="000167D6"/>
    <w:rsid w:val="00016BDD"/>
    <w:rsid w:val="00020706"/>
    <w:rsid w:val="000208BD"/>
    <w:rsid w:val="00020CEA"/>
    <w:rsid w:val="00022F69"/>
    <w:rsid w:val="0002477D"/>
    <w:rsid w:val="000248E7"/>
    <w:rsid w:val="00025171"/>
    <w:rsid w:val="000260D2"/>
    <w:rsid w:val="00031441"/>
    <w:rsid w:val="00033BF4"/>
    <w:rsid w:val="000342FC"/>
    <w:rsid w:val="000343A6"/>
    <w:rsid w:val="000348C9"/>
    <w:rsid w:val="00037014"/>
    <w:rsid w:val="000370A7"/>
    <w:rsid w:val="000373C9"/>
    <w:rsid w:val="00037653"/>
    <w:rsid w:val="00041D21"/>
    <w:rsid w:val="000429FF"/>
    <w:rsid w:val="00043188"/>
    <w:rsid w:val="00047D53"/>
    <w:rsid w:val="00050CFB"/>
    <w:rsid w:val="0005530E"/>
    <w:rsid w:val="000562E8"/>
    <w:rsid w:val="000572FD"/>
    <w:rsid w:val="00062A1E"/>
    <w:rsid w:val="00070514"/>
    <w:rsid w:val="00070D2B"/>
    <w:rsid w:val="00073703"/>
    <w:rsid w:val="00076C5D"/>
    <w:rsid w:val="00077C85"/>
    <w:rsid w:val="00080816"/>
    <w:rsid w:val="0008244E"/>
    <w:rsid w:val="00083142"/>
    <w:rsid w:val="00084F3A"/>
    <w:rsid w:val="000853FA"/>
    <w:rsid w:val="00086640"/>
    <w:rsid w:val="00087737"/>
    <w:rsid w:val="00087F9C"/>
    <w:rsid w:val="00093922"/>
    <w:rsid w:val="00095AEE"/>
    <w:rsid w:val="00096372"/>
    <w:rsid w:val="0009690A"/>
    <w:rsid w:val="000979ED"/>
    <w:rsid w:val="000A7D8F"/>
    <w:rsid w:val="000B361D"/>
    <w:rsid w:val="000B38A7"/>
    <w:rsid w:val="000B6BC4"/>
    <w:rsid w:val="000B72E8"/>
    <w:rsid w:val="000C1ABF"/>
    <w:rsid w:val="000C2139"/>
    <w:rsid w:val="000C695A"/>
    <w:rsid w:val="000D13FC"/>
    <w:rsid w:val="000D20E5"/>
    <w:rsid w:val="000D2163"/>
    <w:rsid w:val="000D2269"/>
    <w:rsid w:val="000D2D52"/>
    <w:rsid w:val="000D5461"/>
    <w:rsid w:val="000D7D05"/>
    <w:rsid w:val="000E0E1B"/>
    <w:rsid w:val="000E1769"/>
    <w:rsid w:val="000E48AA"/>
    <w:rsid w:val="000E4D0C"/>
    <w:rsid w:val="000E5121"/>
    <w:rsid w:val="000E5915"/>
    <w:rsid w:val="000E62F4"/>
    <w:rsid w:val="000E7423"/>
    <w:rsid w:val="000F23FD"/>
    <w:rsid w:val="000F5D4D"/>
    <w:rsid w:val="000F684B"/>
    <w:rsid w:val="000F78E5"/>
    <w:rsid w:val="000F798C"/>
    <w:rsid w:val="00101C4D"/>
    <w:rsid w:val="00101F62"/>
    <w:rsid w:val="00107D7C"/>
    <w:rsid w:val="001147F8"/>
    <w:rsid w:val="00115181"/>
    <w:rsid w:val="00120758"/>
    <w:rsid w:val="00121186"/>
    <w:rsid w:val="0012157D"/>
    <w:rsid w:val="0012545D"/>
    <w:rsid w:val="00125543"/>
    <w:rsid w:val="001310A0"/>
    <w:rsid w:val="00131F1B"/>
    <w:rsid w:val="00133438"/>
    <w:rsid w:val="00135674"/>
    <w:rsid w:val="00136A22"/>
    <w:rsid w:val="00136E50"/>
    <w:rsid w:val="00141A0C"/>
    <w:rsid w:val="00143CD6"/>
    <w:rsid w:val="00147B60"/>
    <w:rsid w:val="00150194"/>
    <w:rsid w:val="00152714"/>
    <w:rsid w:val="00152A02"/>
    <w:rsid w:val="00152DD3"/>
    <w:rsid w:val="00152F13"/>
    <w:rsid w:val="00154A82"/>
    <w:rsid w:val="001559BC"/>
    <w:rsid w:val="00156D02"/>
    <w:rsid w:val="0016027D"/>
    <w:rsid w:val="00161711"/>
    <w:rsid w:val="00173B7D"/>
    <w:rsid w:val="00173D1F"/>
    <w:rsid w:val="001754DE"/>
    <w:rsid w:val="00177F2D"/>
    <w:rsid w:val="001820E1"/>
    <w:rsid w:val="001840C1"/>
    <w:rsid w:val="001853BD"/>
    <w:rsid w:val="00186710"/>
    <w:rsid w:val="00186A80"/>
    <w:rsid w:val="00190125"/>
    <w:rsid w:val="001920C7"/>
    <w:rsid w:val="00194A5A"/>
    <w:rsid w:val="00195B36"/>
    <w:rsid w:val="00197FF6"/>
    <w:rsid w:val="001A3234"/>
    <w:rsid w:val="001A3DC1"/>
    <w:rsid w:val="001A5C7B"/>
    <w:rsid w:val="001A7D86"/>
    <w:rsid w:val="001B013F"/>
    <w:rsid w:val="001B12A4"/>
    <w:rsid w:val="001B2C3A"/>
    <w:rsid w:val="001B32E5"/>
    <w:rsid w:val="001B4214"/>
    <w:rsid w:val="001B46B5"/>
    <w:rsid w:val="001B78C8"/>
    <w:rsid w:val="001C67B2"/>
    <w:rsid w:val="001C6AB6"/>
    <w:rsid w:val="001C7788"/>
    <w:rsid w:val="001D22D1"/>
    <w:rsid w:val="001D5031"/>
    <w:rsid w:val="001E216A"/>
    <w:rsid w:val="001E2C66"/>
    <w:rsid w:val="001E75E1"/>
    <w:rsid w:val="001F03F5"/>
    <w:rsid w:val="001F2D3C"/>
    <w:rsid w:val="001F388C"/>
    <w:rsid w:val="001F3CCB"/>
    <w:rsid w:val="001F5E18"/>
    <w:rsid w:val="002011A1"/>
    <w:rsid w:val="00203657"/>
    <w:rsid w:val="002077E3"/>
    <w:rsid w:val="00207CC0"/>
    <w:rsid w:val="002103C5"/>
    <w:rsid w:val="00210A3D"/>
    <w:rsid w:val="00210F48"/>
    <w:rsid w:val="002135A0"/>
    <w:rsid w:val="002146CC"/>
    <w:rsid w:val="002152B6"/>
    <w:rsid w:val="002159A0"/>
    <w:rsid w:val="00215C0A"/>
    <w:rsid w:val="00217336"/>
    <w:rsid w:val="00220870"/>
    <w:rsid w:val="00226524"/>
    <w:rsid w:val="002271D7"/>
    <w:rsid w:val="00230B03"/>
    <w:rsid w:val="002322F2"/>
    <w:rsid w:val="00233BC6"/>
    <w:rsid w:val="002406F9"/>
    <w:rsid w:val="00240911"/>
    <w:rsid w:val="002412C2"/>
    <w:rsid w:val="0024159C"/>
    <w:rsid w:val="00241F77"/>
    <w:rsid w:val="00242BF4"/>
    <w:rsid w:val="002442CB"/>
    <w:rsid w:val="00245598"/>
    <w:rsid w:val="00245716"/>
    <w:rsid w:val="00245F9D"/>
    <w:rsid w:val="00246296"/>
    <w:rsid w:val="0024797C"/>
    <w:rsid w:val="002502AA"/>
    <w:rsid w:val="00250DB1"/>
    <w:rsid w:val="00251BDF"/>
    <w:rsid w:val="002526D3"/>
    <w:rsid w:val="0025419C"/>
    <w:rsid w:val="00254B56"/>
    <w:rsid w:val="00255752"/>
    <w:rsid w:val="00256BA2"/>
    <w:rsid w:val="00261E7C"/>
    <w:rsid w:val="002620B5"/>
    <w:rsid w:val="0026271F"/>
    <w:rsid w:val="00263771"/>
    <w:rsid w:val="00264B5E"/>
    <w:rsid w:val="00264D1B"/>
    <w:rsid w:val="00266406"/>
    <w:rsid w:val="00275BC6"/>
    <w:rsid w:val="002768AC"/>
    <w:rsid w:val="00280187"/>
    <w:rsid w:val="00280228"/>
    <w:rsid w:val="00281D3A"/>
    <w:rsid w:val="002826EA"/>
    <w:rsid w:val="002850B6"/>
    <w:rsid w:val="00285D37"/>
    <w:rsid w:val="00285F71"/>
    <w:rsid w:val="002867B6"/>
    <w:rsid w:val="00287D87"/>
    <w:rsid w:val="00291743"/>
    <w:rsid w:val="00291861"/>
    <w:rsid w:val="0029547E"/>
    <w:rsid w:val="002963B5"/>
    <w:rsid w:val="00296498"/>
    <w:rsid w:val="00297011"/>
    <w:rsid w:val="00297ED1"/>
    <w:rsid w:val="002A0C6D"/>
    <w:rsid w:val="002A1C9E"/>
    <w:rsid w:val="002A750E"/>
    <w:rsid w:val="002A7EB6"/>
    <w:rsid w:val="002B358A"/>
    <w:rsid w:val="002B3A8C"/>
    <w:rsid w:val="002C4815"/>
    <w:rsid w:val="002C4CC1"/>
    <w:rsid w:val="002C4E0D"/>
    <w:rsid w:val="002D0F9D"/>
    <w:rsid w:val="002D2692"/>
    <w:rsid w:val="002D26A4"/>
    <w:rsid w:val="002D4A9F"/>
    <w:rsid w:val="002D5547"/>
    <w:rsid w:val="002D6A29"/>
    <w:rsid w:val="002E1B83"/>
    <w:rsid w:val="002E27DE"/>
    <w:rsid w:val="002E5919"/>
    <w:rsid w:val="002F060F"/>
    <w:rsid w:val="002F4570"/>
    <w:rsid w:val="003000B8"/>
    <w:rsid w:val="003006D9"/>
    <w:rsid w:val="0030094A"/>
    <w:rsid w:val="003025A1"/>
    <w:rsid w:val="00302C98"/>
    <w:rsid w:val="00304E13"/>
    <w:rsid w:val="003074B1"/>
    <w:rsid w:val="00307E20"/>
    <w:rsid w:val="0031124E"/>
    <w:rsid w:val="0031257E"/>
    <w:rsid w:val="00312ED5"/>
    <w:rsid w:val="00313948"/>
    <w:rsid w:val="00314F71"/>
    <w:rsid w:val="00320781"/>
    <w:rsid w:val="00321985"/>
    <w:rsid w:val="00323E4A"/>
    <w:rsid w:val="00324B5A"/>
    <w:rsid w:val="00324F79"/>
    <w:rsid w:val="00325C56"/>
    <w:rsid w:val="00325FA7"/>
    <w:rsid w:val="00327E60"/>
    <w:rsid w:val="003316DA"/>
    <w:rsid w:val="003332B7"/>
    <w:rsid w:val="003349D3"/>
    <w:rsid w:val="00335CE2"/>
    <w:rsid w:val="00336362"/>
    <w:rsid w:val="003366AE"/>
    <w:rsid w:val="0033753C"/>
    <w:rsid w:val="00340BEF"/>
    <w:rsid w:val="003418FB"/>
    <w:rsid w:val="0034317B"/>
    <w:rsid w:val="00345C39"/>
    <w:rsid w:val="00351F19"/>
    <w:rsid w:val="00355956"/>
    <w:rsid w:val="003615A9"/>
    <w:rsid w:val="00362E9A"/>
    <w:rsid w:val="00371B15"/>
    <w:rsid w:val="0037381B"/>
    <w:rsid w:val="0037389E"/>
    <w:rsid w:val="00374AB5"/>
    <w:rsid w:val="00374E43"/>
    <w:rsid w:val="00375140"/>
    <w:rsid w:val="00376AB9"/>
    <w:rsid w:val="0038042D"/>
    <w:rsid w:val="00380EBE"/>
    <w:rsid w:val="00383069"/>
    <w:rsid w:val="0038410D"/>
    <w:rsid w:val="003842D0"/>
    <w:rsid w:val="00385229"/>
    <w:rsid w:val="00386218"/>
    <w:rsid w:val="0038769D"/>
    <w:rsid w:val="00390E3D"/>
    <w:rsid w:val="003911A1"/>
    <w:rsid w:val="003938B0"/>
    <w:rsid w:val="00394DDE"/>
    <w:rsid w:val="00395F92"/>
    <w:rsid w:val="00396DC9"/>
    <w:rsid w:val="003A1FD4"/>
    <w:rsid w:val="003A6DB5"/>
    <w:rsid w:val="003A79FC"/>
    <w:rsid w:val="003A7CF8"/>
    <w:rsid w:val="003B132E"/>
    <w:rsid w:val="003B1C26"/>
    <w:rsid w:val="003B2BBD"/>
    <w:rsid w:val="003B2BD3"/>
    <w:rsid w:val="003B451F"/>
    <w:rsid w:val="003B6E11"/>
    <w:rsid w:val="003B73DA"/>
    <w:rsid w:val="003B74B8"/>
    <w:rsid w:val="003C0592"/>
    <w:rsid w:val="003C0A95"/>
    <w:rsid w:val="003C73A4"/>
    <w:rsid w:val="003D1BBD"/>
    <w:rsid w:val="003D2E2B"/>
    <w:rsid w:val="003D4DD4"/>
    <w:rsid w:val="003D73DB"/>
    <w:rsid w:val="003E11C5"/>
    <w:rsid w:val="003E1DAF"/>
    <w:rsid w:val="003E2371"/>
    <w:rsid w:val="003E34FE"/>
    <w:rsid w:val="003E47A9"/>
    <w:rsid w:val="003E5D93"/>
    <w:rsid w:val="003E6F5A"/>
    <w:rsid w:val="003E7386"/>
    <w:rsid w:val="003E7F20"/>
    <w:rsid w:val="003F06B5"/>
    <w:rsid w:val="003F2618"/>
    <w:rsid w:val="003F28D1"/>
    <w:rsid w:val="003F3161"/>
    <w:rsid w:val="0040114E"/>
    <w:rsid w:val="00403072"/>
    <w:rsid w:val="00404F30"/>
    <w:rsid w:val="00405BEC"/>
    <w:rsid w:val="00407D70"/>
    <w:rsid w:val="00411FAD"/>
    <w:rsid w:val="0041245D"/>
    <w:rsid w:val="00414500"/>
    <w:rsid w:val="0041531D"/>
    <w:rsid w:val="004153D8"/>
    <w:rsid w:val="0042025A"/>
    <w:rsid w:val="004217C8"/>
    <w:rsid w:val="00422DB9"/>
    <w:rsid w:val="004237C9"/>
    <w:rsid w:val="00423EEE"/>
    <w:rsid w:val="0042439D"/>
    <w:rsid w:val="00427BF6"/>
    <w:rsid w:val="00433F32"/>
    <w:rsid w:val="00434F0E"/>
    <w:rsid w:val="004436CD"/>
    <w:rsid w:val="00453F51"/>
    <w:rsid w:val="00456CC3"/>
    <w:rsid w:val="00460E59"/>
    <w:rsid w:val="0046174F"/>
    <w:rsid w:val="0047271B"/>
    <w:rsid w:val="004735E8"/>
    <w:rsid w:val="00476EFF"/>
    <w:rsid w:val="00477D62"/>
    <w:rsid w:val="00480F90"/>
    <w:rsid w:val="00481039"/>
    <w:rsid w:val="00483AB0"/>
    <w:rsid w:val="00485349"/>
    <w:rsid w:val="00494131"/>
    <w:rsid w:val="004947A5"/>
    <w:rsid w:val="0049483A"/>
    <w:rsid w:val="004A2DBE"/>
    <w:rsid w:val="004A4FE6"/>
    <w:rsid w:val="004A74DB"/>
    <w:rsid w:val="004B10A9"/>
    <w:rsid w:val="004B145F"/>
    <w:rsid w:val="004B291C"/>
    <w:rsid w:val="004B625A"/>
    <w:rsid w:val="004C093A"/>
    <w:rsid w:val="004C148F"/>
    <w:rsid w:val="004C1995"/>
    <w:rsid w:val="004C19D5"/>
    <w:rsid w:val="004C23C9"/>
    <w:rsid w:val="004C2C95"/>
    <w:rsid w:val="004C33DA"/>
    <w:rsid w:val="004C3580"/>
    <w:rsid w:val="004C5B47"/>
    <w:rsid w:val="004C69AD"/>
    <w:rsid w:val="004D1ADA"/>
    <w:rsid w:val="004D24E7"/>
    <w:rsid w:val="004D5CDB"/>
    <w:rsid w:val="004E019D"/>
    <w:rsid w:val="004E1AD8"/>
    <w:rsid w:val="004E1C15"/>
    <w:rsid w:val="004E1C24"/>
    <w:rsid w:val="004E3F41"/>
    <w:rsid w:val="004E4362"/>
    <w:rsid w:val="004E5023"/>
    <w:rsid w:val="004E7E41"/>
    <w:rsid w:val="004F02C1"/>
    <w:rsid w:val="004F15DB"/>
    <w:rsid w:val="004F55BA"/>
    <w:rsid w:val="004F5ECC"/>
    <w:rsid w:val="004F761F"/>
    <w:rsid w:val="0050168D"/>
    <w:rsid w:val="00502AC4"/>
    <w:rsid w:val="00503F9A"/>
    <w:rsid w:val="00505D71"/>
    <w:rsid w:val="00511CF3"/>
    <w:rsid w:val="0051249F"/>
    <w:rsid w:val="0051575E"/>
    <w:rsid w:val="0051644B"/>
    <w:rsid w:val="00520569"/>
    <w:rsid w:val="005238ED"/>
    <w:rsid w:val="00524CB8"/>
    <w:rsid w:val="00534FB9"/>
    <w:rsid w:val="0054054E"/>
    <w:rsid w:val="00542155"/>
    <w:rsid w:val="00544614"/>
    <w:rsid w:val="0054461A"/>
    <w:rsid w:val="00544969"/>
    <w:rsid w:val="00544A2B"/>
    <w:rsid w:val="00544EBE"/>
    <w:rsid w:val="00544F26"/>
    <w:rsid w:val="00546905"/>
    <w:rsid w:val="00546F03"/>
    <w:rsid w:val="00547C62"/>
    <w:rsid w:val="005507D7"/>
    <w:rsid w:val="00552DD3"/>
    <w:rsid w:val="00552EF0"/>
    <w:rsid w:val="00554B7B"/>
    <w:rsid w:val="00556253"/>
    <w:rsid w:val="00560208"/>
    <w:rsid w:val="005625D7"/>
    <w:rsid w:val="00562736"/>
    <w:rsid w:val="0056345D"/>
    <w:rsid w:val="00565267"/>
    <w:rsid w:val="00565E3D"/>
    <w:rsid w:val="00567BE1"/>
    <w:rsid w:val="00572C1E"/>
    <w:rsid w:val="005732C5"/>
    <w:rsid w:val="00577EFB"/>
    <w:rsid w:val="00585B68"/>
    <w:rsid w:val="0059438A"/>
    <w:rsid w:val="00595299"/>
    <w:rsid w:val="00595FD0"/>
    <w:rsid w:val="00596E9E"/>
    <w:rsid w:val="00597922"/>
    <w:rsid w:val="00597DDC"/>
    <w:rsid w:val="005A06BF"/>
    <w:rsid w:val="005A3FDC"/>
    <w:rsid w:val="005A4261"/>
    <w:rsid w:val="005A5773"/>
    <w:rsid w:val="005A6199"/>
    <w:rsid w:val="005A6617"/>
    <w:rsid w:val="005B6EEC"/>
    <w:rsid w:val="005B740D"/>
    <w:rsid w:val="005D16C9"/>
    <w:rsid w:val="005D1F52"/>
    <w:rsid w:val="005D2169"/>
    <w:rsid w:val="005D5BB9"/>
    <w:rsid w:val="005E15EF"/>
    <w:rsid w:val="005E169E"/>
    <w:rsid w:val="005E1D6C"/>
    <w:rsid w:val="005E5CD6"/>
    <w:rsid w:val="005E675B"/>
    <w:rsid w:val="005F1664"/>
    <w:rsid w:val="005F4263"/>
    <w:rsid w:val="005F5CB8"/>
    <w:rsid w:val="005F7E5A"/>
    <w:rsid w:val="00600E9A"/>
    <w:rsid w:val="0060277B"/>
    <w:rsid w:val="00602A83"/>
    <w:rsid w:val="00604170"/>
    <w:rsid w:val="006046E6"/>
    <w:rsid w:val="006050C6"/>
    <w:rsid w:val="00605369"/>
    <w:rsid w:val="006057CB"/>
    <w:rsid w:val="00606F26"/>
    <w:rsid w:val="006078BD"/>
    <w:rsid w:val="00610806"/>
    <w:rsid w:val="0061235A"/>
    <w:rsid w:val="00612EA2"/>
    <w:rsid w:val="00613983"/>
    <w:rsid w:val="00616B81"/>
    <w:rsid w:val="006219C3"/>
    <w:rsid w:val="00622385"/>
    <w:rsid w:val="00623D2E"/>
    <w:rsid w:val="00625634"/>
    <w:rsid w:val="00625BD2"/>
    <w:rsid w:val="00627E8F"/>
    <w:rsid w:val="00630E87"/>
    <w:rsid w:val="006312DB"/>
    <w:rsid w:val="00631DC0"/>
    <w:rsid w:val="00633C50"/>
    <w:rsid w:val="006361ED"/>
    <w:rsid w:val="006378CC"/>
    <w:rsid w:val="00644B69"/>
    <w:rsid w:val="00646068"/>
    <w:rsid w:val="006462EB"/>
    <w:rsid w:val="00647060"/>
    <w:rsid w:val="00651985"/>
    <w:rsid w:val="00651BB3"/>
    <w:rsid w:val="00652605"/>
    <w:rsid w:val="00652D70"/>
    <w:rsid w:val="00654B2C"/>
    <w:rsid w:val="006569C0"/>
    <w:rsid w:val="00656BF2"/>
    <w:rsid w:val="006621CB"/>
    <w:rsid w:val="006715E3"/>
    <w:rsid w:val="006738FD"/>
    <w:rsid w:val="00674550"/>
    <w:rsid w:val="00675E22"/>
    <w:rsid w:val="00676093"/>
    <w:rsid w:val="00680FA2"/>
    <w:rsid w:val="00681A7C"/>
    <w:rsid w:val="00684495"/>
    <w:rsid w:val="00685C17"/>
    <w:rsid w:val="00685E14"/>
    <w:rsid w:val="00686B08"/>
    <w:rsid w:val="00696181"/>
    <w:rsid w:val="006A296B"/>
    <w:rsid w:val="006A33C8"/>
    <w:rsid w:val="006A6ADE"/>
    <w:rsid w:val="006B234B"/>
    <w:rsid w:val="006B5754"/>
    <w:rsid w:val="006B6137"/>
    <w:rsid w:val="006B6E4A"/>
    <w:rsid w:val="006C3FC9"/>
    <w:rsid w:val="006C6951"/>
    <w:rsid w:val="006C6EDB"/>
    <w:rsid w:val="006D0277"/>
    <w:rsid w:val="006D201E"/>
    <w:rsid w:val="006D5E95"/>
    <w:rsid w:val="006E3543"/>
    <w:rsid w:val="006F13CB"/>
    <w:rsid w:val="006F44CD"/>
    <w:rsid w:val="006F4D80"/>
    <w:rsid w:val="006F6655"/>
    <w:rsid w:val="00702B6A"/>
    <w:rsid w:val="0070447C"/>
    <w:rsid w:val="007051B5"/>
    <w:rsid w:val="007073FE"/>
    <w:rsid w:val="007106B5"/>
    <w:rsid w:val="007106CB"/>
    <w:rsid w:val="0071123F"/>
    <w:rsid w:val="00712619"/>
    <w:rsid w:val="0071465B"/>
    <w:rsid w:val="0071525B"/>
    <w:rsid w:val="00715E16"/>
    <w:rsid w:val="00720FCE"/>
    <w:rsid w:val="00721E76"/>
    <w:rsid w:val="00723AA8"/>
    <w:rsid w:val="00724561"/>
    <w:rsid w:val="00724635"/>
    <w:rsid w:val="0072526A"/>
    <w:rsid w:val="007276AD"/>
    <w:rsid w:val="007331E0"/>
    <w:rsid w:val="007360EB"/>
    <w:rsid w:val="00741645"/>
    <w:rsid w:val="00741C59"/>
    <w:rsid w:val="00743C1A"/>
    <w:rsid w:val="007468E5"/>
    <w:rsid w:val="0074767B"/>
    <w:rsid w:val="00747B33"/>
    <w:rsid w:val="007524AA"/>
    <w:rsid w:val="00752FE3"/>
    <w:rsid w:val="0076285A"/>
    <w:rsid w:val="00764A30"/>
    <w:rsid w:val="00767F80"/>
    <w:rsid w:val="00767FDB"/>
    <w:rsid w:val="00772961"/>
    <w:rsid w:val="00772CEE"/>
    <w:rsid w:val="00773816"/>
    <w:rsid w:val="007749BC"/>
    <w:rsid w:val="0078005D"/>
    <w:rsid w:val="00782492"/>
    <w:rsid w:val="00785229"/>
    <w:rsid w:val="007923B1"/>
    <w:rsid w:val="00794AC0"/>
    <w:rsid w:val="00794D76"/>
    <w:rsid w:val="0079560C"/>
    <w:rsid w:val="00797006"/>
    <w:rsid w:val="0079711D"/>
    <w:rsid w:val="00797A22"/>
    <w:rsid w:val="007A17D0"/>
    <w:rsid w:val="007A4ADD"/>
    <w:rsid w:val="007A4D37"/>
    <w:rsid w:val="007A58E8"/>
    <w:rsid w:val="007A6C0F"/>
    <w:rsid w:val="007B0D8F"/>
    <w:rsid w:val="007B21B2"/>
    <w:rsid w:val="007B21D8"/>
    <w:rsid w:val="007B29FE"/>
    <w:rsid w:val="007B351C"/>
    <w:rsid w:val="007B35D5"/>
    <w:rsid w:val="007B414F"/>
    <w:rsid w:val="007C3C44"/>
    <w:rsid w:val="007C535F"/>
    <w:rsid w:val="007C6090"/>
    <w:rsid w:val="007D09F1"/>
    <w:rsid w:val="007D1247"/>
    <w:rsid w:val="007D17F2"/>
    <w:rsid w:val="007D1AF4"/>
    <w:rsid w:val="007D2C8C"/>
    <w:rsid w:val="007D6D27"/>
    <w:rsid w:val="007E000A"/>
    <w:rsid w:val="007E18F1"/>
    <w:rsid w:val="007E1C52"/>
    <w:rsid w:val="007E2308"/>
    <w:rsid w:val="007E5D89"/>
    <w:rsid w:val="007E7A45"/>
    <w:rsid w:val="007F30E5"/>
    <w:rsid w:val="007F3320"/>
    <w:rsid w:val="007F6601"/>
    <w:rsid w:val="007F6E26"/>
    <w:rsid w:val="00801819"/>
    <w:rsid w:val="00811142"/>
    <w:rsid w:val="00812E3D"/>
    <w:rsid w:val="008151C7"/>
    <w:rsid w:val="008165F3"/>
    <w:rsid w:val="008170F8"/>
    <w:rsid w:val="0082033E"/>
    <w:rsid w:val="00820C2A"/>
    <w:rsid w:val="008215DB"/>
    <w:rsid w:val="00821E83"/>
    <w:rsid w:val="0082328F"/>
    <w:rsid w:val="00824895"/>
    <w:rsid w:val="0082492B"/>
    <w:rsid w:val="0082553C"/>
    <w:rsid w:val="0082568A"/>
    <w:rsid w:val="00826814"/>
    <w:rsid w:val="0082756D"/>
    <w:rsid w:val="00833465"/>
    <w:rsid w:val="0083441A"/>
    <w:rsid w:val="00837192"/>
    <w:rsid w:val="00837EC6"/>
    <w:rsid w:val="00840E6D"/>
    <w:rsid w:val="00847247"/>
    <w:rsid w:val="0084731F"/>
    <w:rsid w:val="00851A63"/>
    <w:rsid w:val="00851F9A"/>
    <w:rsid w:val="00854791"/>
    <w:rsid w:val="0085615E"/>
    <w:rsid w:val="0086097F"/>
    <w:rsid w:val="00861239"/>
    <w:rsid w:val="0086367F"/>
    <w:rsid w:val="00864150"/>
    <w:rsid w:val="008644B7"/>
    <w:rsid w:val="0087218E"/>
    <w:rsid w:val="0087333E"/>
    <w:rsid w:val="00873A38"/>
    <w:rsid w:val="0087479A"/>
    <w:rsid w:val="00875FF7"/>
    <w:rsid w:val="00876145"/>
    <w:rsid w:val="008810A7"/>
    <w:rsid w:val="00885282"/>
    <w:rsid w:val="008854F3"/>
    <w:rsid w:val="0088654B"/>
    <w:rsid w:val="0088668F"/>
    <w:rsid w:val="008968B1"/>
    <w:rsid w:val="00896EDC"/>
    <w:rsid w:val="00897243"/>
    <w:rsid w:val="008973F1"/>
    <w:rsid w:val="008A31A7"/>
    <w:rsid w:val="008A3D80"/>
    <w:rsid w:val="008A497E"/>
    <w:rsid w:val="008A50C2"/>
    <w:rsid w:val="008A54E8"/>
    <w:rsid w:val="008A5806"/>
    <w:rsid w:val="008B0B4F"/>
    <w:rsid w:val="008B4C2C"/>
    <w:rsid w:val="008B7988"/>
    <w:rsid w:val="008C1C06"/>
    <w:rsid w:val="008D0B71"/>
    <w:rsid w:val="008D1032"/>
    <w:rsid w:val="008D1A30"/>
    <w:rsid w:val="008D1B53"/>
    <w:rsid w:val="008D24D3"/>
    <w:rsid w:val="008D5ED7"/>
    <w:rsid w:val="008E0AB2"/>
    <w:rsid w:val="008E1197"/>
    <w:rsid w:val="008E23BD"/>
    <w:rsid w:val="008E3E03"/>
    <w:rsid w:val="008E76CB"/>
    <w:rsid w:val="008F1648"/>
    <w:rsid w:val="008F3963"/>
    <w:rsid w:val="008F3A9C"/>
    <w:rsid w:val="008F4533"/>
    <w:rsid w:val="008F5653"/>
    <w:rsid w:val="00903E9E"/>
    <w:rsid w:val="009049CA"/>
    <w:rsid w:val="00904BB3"/>
    <w:rsid w:val="00905781"/>
    <w:rsid w:val="00905E49"/>
    <w:rsid w:val="009073E7"/>
    <w:rsid w:val="009077B1"/>
    <w:rsid w:val="00910B12"/>
    <w:rsid w:val="00913424"/>
    <w:rsid w:val="00915A47"/>
    <w:rsid w:val="0091726C"/>
    <w:rsid w:val="00917911"/>
    <w:rsid w:val="0092430F"/>
    <w:rsid w:val="00926974"/>
    <w:rsid w:val="00934474"/>
    <w:rsid w:val="009366D2"/>
    <w:rsid w:val="00937696"/>
    <w:rsid w:val="009422AF"/>
    <w:rsid w:val="00943666"/>
    <w:rsid w:val="00944F65"/>
    <w:rsid w:val="00946786"/>
    <w:rsid w:val="00946F14"/>
    <w:rsid w:val="00950B9C"/>
    <w:rsid w:val="00950D73"/>
    <w:rsid w:val="00951763"/>
    <w:rsid w:val="00951E87"/>
    <w:rsid w:val="00952895"/>
    <w:rsid w:val="00953F7C"/>
    <w:rsid w:val="00955AAA"/>
    <w:rsid w:val="0095606B"/>
    <w:rsid w:val="00956099"/>
    <w:rsid w:val="00962D63"/>
    <w:rsid w:val="00962DF0"/>
    <w:rsid w:val="00963DD1"/>
    <w:rsid w:val="009651CA"/>
    <w:rsid w:val="00965527"/>
    <w:rsid w:val="009674F1"/>
    <w:rsid w:val="00972F63"/>
    <w:rsid w:val="00973C29"/>
    <w:rsid w:val="0097449F"/>
    <w:rsid w:val="00974A85"/>
    <w:rsid w:val="0098001B"/>
    <w:rsid w:val="00980B82"/>
    <w:rsid w:val="00981A78"/>
    <w:rsid w:val="009838B1"/>
    <w:rsid w:val="00984E22"/>
    <w:rsid w:val="00985A81"/>
    <w:rsid w:val="00987952"/>
    <w:rsid w:val="00991138"/>
    <w:rsid w:val="009914CB"/>
    <w:rsid w:val="009916B0"/>
    <w:rsid w:val="00994719"/>
    <w:rsid w:val="00995A56"/>
    <w:rsid w:val="00995B06"/>
    <w:rsid w:val="00995ED8"/>
    <w:rsid w:val="00996BB6"/>
    <w:rsid w:val="0099749C"/>
    <w:rsid w:val="0099759C"/>
    <w:rsid w:val="009978D8"/>
    <w:rsid w:val="00997B50"/>
    <w:rsid w:val="00997F93"/>
    <w:rsid w:val="009A34CD"/>
    <w:rsid w:val="009A3B1E"/>
    <w:rsid w:val="009B2B33"/>
    <w:rsid w:val="009B364F"/>
    <w:rsid w:val="009B566A"/>
    <w:rsid w:val="009B5E91"/>
    <w:rsid w:val="009B7271"/>
    <w:rsid w:val="009B7EA5"/>
    <w:rsid w:val="009C045C"/>
    <w:rsid w:val="009C2799"/>
    <w:rsid w:val="009C4A38"/>
    <w:rsid w:val="009C5563"/>
    <w:rsid w:val="009C64C0"/>
    <w:rsid w:val="009D0EEB"/>
    <w:rsid w:val="009D10AE"/>
    <w:rsid w:val="009D6A0A"/>
    <w:rsid w:val="009E22F9"/>
    <w:rsid w:val="009E2C8A"/>
    <w:rsid w:val="009E3462"/>
    <w:rsid w:val="009E3DA7"/>
    <w:rsid w:val="009E509D"/>
    <w:rsid w:val="009E55D1"/>
    <w:rsid w:val="009E575B"/>
    <w:rsid w:val="009E579B"/>
    <w:rsid w:val="009F2710"/>
    <w:rsid w:val="009F6451"/>
    <w:rsid w:val="009F7D92"/>
    <w:rsid w:val="00A006B3"/>
    <w:rsid w:val="00A0231C"/>
    <w:rsid w:val="00A02E03"/>
    <w:rsid w:val="00A02F09"/>
    <w:rsid w:val="00A0377C"/>
    <w:rsid w:val="00A0447F"/>
    <w:rsid w:val="00A04BAC"/>
    <w:rsid w:val="00A0594E"/>
    <w:rsid w:val="00A05D5B"/>
    <w:rsid w:val="00A07FE1"/>
    <w:rsid w:val="00A1148E"/>
    <w:rsid w:val="00A129BE"/>
    <w:rsid w:val="00A15524"/>
    <w:rsid w:val="00A175CC"/>
    <w:rsid w:val="00A2015E"/>
    <w:rsid w:val="00A218FE"/>
    <w:rsid w:val="00A231A0"/>
    <w:rsid w:val="00A2396B"/>
    <w:rsid w:val="00A23DD4"/>
    <w:rsid w:val="00A2701D"/>
    <w:rsid w:val="00A3066B"/>
    <w:rsid w:val="00A30EDC"/>
    <w:rsid w:val="00A34B12"/>
    <w:rsid w:val="00A36875"/>
    <w:rsid w:val="00A376EA"/>
    <w:rsid w:val="00A37DE3"/>
    <w:rsid w:val="00A4046E"/>
    <w:rsid w:val="00A4272F"/>
    <w:rsid w:val="00A43B10"/>
    <w:rsid w:val="00A43BA3"/>
    <w:rsid w:val="00A44C19"/>
    <w:rsid w:val="00A45E54"/>
    <w:rsid w:val="00A516E5"/>
    <w:rsid w:val="00A51B91"/>
    <w:rsid w:val="00A525A4"/>
    <w:rsid w:val="00A55A4E"/>
    <w:rsid w:val="00A56895"/>
    <w:rsid w:val="00A61217"/>
    <w:rsid w:val="00A61789"/>
    <w:rsid w:val="00A61A5F"/>
    <w:rsid w:val="00A61B44"/>
    <w:rsid w:val="00A723DF"/>
    <w:rsid w:val="00A82DD0"/>
    <w:rsid w:val="00A83698"/>
    <w:rsid w:val="00A839A0"/>
    <w:rsid w:val="00A87D36"/>
    <w:rsid w:val="00A9266A"/>
    <w:rsid w:val="00A940B1"/>
    <w:rsid w:val="00A96407"/>
    <w:rsid w:val="00A979F4"/>
    <w:rsid w:val="00A97A82"/>
    <w:rsid w:val="00A97EC9"/>
    <w:rsid w:val="00AA480E"/>
    <w:rsid w:val="00AA5D89"/>
    <w:rsid w:val="00AB00A0"/>
    <w:rsid w:val="00AB2C2A"/>
    <w:rsid w:val="00AB2E51"/>
    <w:rsid w:val="00AB4142"/>
    <w:rsid w:val="00AB4717"/>
    <w:rsid w:val="00AB710E"/>
    <w:rsid w:val="00AC08EC"/>
    <w:rsid w:val="00AC1688"/>
    <w:rsid w:val="00AC3DF5"/>
    <w:rsid w:val="00AC3F02"/>
    <w:rsid w:val="00AC5D38"/>
    <w:rsid w:val="00AC70E1"/>
    <w:rsid w:val="00AD2A62"/>
    <w:rsid w:val="00AD6A66"/>
    <w:rsid w:val="00AE1BC3"/>
    <w:rsid w:val="00AE26D5"/>
    <w:rsid w:val="00AF053A"/>
    <w:rsid w:val="00AF6934"/>
    <w:rsid w:val="00B01A88"/>
    <w:rsid w:val="00B01DA7"/>
    <w:rsid w:val="00B04539"/>
    <w:rsid w:val="00B06836"/>
    <w:rsid w:val="00B07024"/>
    <w:rsid w:val="00B07DE1"/>
    <w:rsid w:val="00B108C1"/>
    <w:rsid w:val="00B140AC"/>
    <w:rsid w:val="00B14336"/>
    <w:rsid w:val="00B16808"/>
    <w:rsid w:val="00B17750"/>
    <w:rsid w:val="00B17DDA"/>
    <w:rsid w:val="00B17F57"/>
    <w:rsid w:val="00B22DFB"/>
    <w:rsid w:val="00B235EC"/>
    <w:rsid w:val="00B24BF3"/>
    <w:rsid w:val="00B24CE5"/>
    <w:rsid w:val="00B255BC"/>
    <w:rsid w:val="00B26178"/>
    <w:rsid w:val="00B30730"/>
    <w:rsid w:val="00B32EFB"/>
    <w:rsid w:val="00B352DD"/>
    <w:rsid w:val="00B3587B"/>
    <w:rsid w:val="00B45CE6"/>
    <w:rsid w:val="00B45E92"/>
    <w:rsid w:val="00B47021"/>
    <w:rsid w:val="00B57932"/>
    <w:rsid w:val="00B610E2"/>
    <w:rsid w:val="00B627C6"/>
    <w:rsid w:val="00B64947"/>
    <w:rsid w:val="00B65538"/>
    <w:rsid w:val="00B66038"/>
    <w:rsid w:val="00B665F4"/>
    <w:rsid w:val="00B679FB"/>
    <w:rsid w:val="00B70A44"/>
    <w:rsid w:val="00B70E73"/>
    <w:rsid w:val="00B73240"/>
    <w:rsid w:val="00B800BC"/>
    <w:rsid w:val="00B803EB"/>
    <w:rsid w:val="00B82514"/>
    <w:rsid w:val="00B84CF2"/>
    <w:rsid w:val="00B8634D"/>
    <w:rsid w:val="00B86A22"/>
    <w:rsid w:val="00B918D1"/>
    <w:rsid w:val="00B934A3"/>
    <w:rsid w:val="00B93E3A"/>
    <w:rsid w:val="00B9485E"/>
    <w:rsid w:val="00B97A7D"/>
    <w:rsid w:val="00BA20A6"/>
    <w:rsid w:val="00BA5343"/>
    <w:rsid w:val="00BA640A"/>
    <w:rsid w:val="00BA6832"/>
    <w:rsid w:val="00BA7DEC"/>
    <w:rsid w:val="00BA7F15"/>
    <w:rsid w:val="00BB334E"/>
    <w:rsid w:val="00BB7745"/>
    <w:rsid w:val="00BC18AD"/>
    <w:rsid w:val="00BC287A"/>
    <w:rsid w:val="00BC479E"/>
    <w:rsid w:val="00BC5E8B"/>
    <w:rsid w:val="00BC6D8E"/>
    <w:rsid w:val="00BC78D0"/>
    <w:rsid w:val="00BD143C"/>
    <w:rsid w:val="00BD199C"/>
    <w:rsid w:val="00BD3422"/>
    <w:rsid w:val="00BD4637"/>
    <w:rsid w:val="00BD4B10"/>
    <w:rsid w:val="00BD5839"/>
    <w:rsid w:val="00BE1C7D"/>
    <w:rsid w:val="00BF0174"/>
    <w:rsid w:val="00BF3D34"/>
    <w:rsid w:val="00BF7782"/>
    <w:rsid w:val="00C046F0"/>
    <w:rsid w:val="00C05615"/>
    <w:rsid w:val="00C05845"/>
    <w:rsid w:val="00C062D5"/>
    <w:rsid w:val="00C076A3"/>
    <w:rsid w:val="00C1017A"/>
    <w:rsid w:val="00C10CE7"/>
    <w:rsid w:val="00C112C3"/>
    <w:rsid w:val="00C11416"/>
    <w:rsid w:val="00C14218"/>
    <w:rsid w:val="00C150D7"/>
    <w:rsid w:val="00C16E7E"/>
    <w:rsid w:val="00C17278"/>
    <w:rsid w:val="00C207FB"/>
    <w:rsid w:val="00C22B51"/>
    <w:rsid w:val="00C247A5"/>
    <w:rsid w:val="00C32761"/>
    <w:rsid w:val="00C358C8"/>
    <w:rsid w:val="00C36DA4"/>
    <w:rsid w:val="00C377F0"/>
    <w:rsid w:val="00C4220D"/>
    <w:rsid w:val="00C424D7"/>
    <w:rsid w:val="00C42F5C"/>
    <w:rsid w:val="00C4503E"/>
    <w:rsid w:val="00C465A8"/>
    <w:rsid w:val="00C4683F"/>
    <w:rsid w:val="00C46D7D"/>
    <w:rsid w:val="00C50A68"/>
    <w:rsid w:val="00C50FAD"/>
    <w:rsid w:val="00C52467"/>
    <w:rsid w:val="00C531FE"/>
    <w:rsid w:val="00C53F82"/>
    <w:rsid w:val="00C5641C"/>
    <w:rsid w:val="00C6037C"/>
    <w:rsid w:val="00C6053F"/>
    <w:rsid w:val="00C60670"/>
    <w:rsid w:val="00C615F9"/>
    <w:rsid w:val="00C6496B"/>
    <w:rsid w:val="00C70146"/>
    <w:rsid w:val="00C71860"/>
    <w:rsid w:val="00C73269"/>
    <w:rsid w:val="00C74653"/>
    <w:rsid w:val="00C7494C"/>
    <w:rsid w:val="00C74B04"/>
    <w:rsid w:val="00C74FBE"/>
    <w:rsid w:val="00C75AFB"/>
    <w:rsid w:val="00C807F8"/>
    <w:rsid w:val="00C80C1D"/>
    <w:rsid w:val="00C82379"/>
    <w:rsid w:val="00C82544"/>
    <w:rsid w:val="00C82ADD"/>
    <w:rsid w:val="00C85079"/>
    <w:rsid w:val="00C8508D"/>
    <w:rsid w:val="00C92C9C"/>
    <w:rsid w:val="00C941A5"/>
    <w:rsid w:val="00C94A08"/>
    <w:rsid w:val="00C95C54"/>
    <w:rsid w:val="00C95DF2"/>
    <w:rsid w:val="00C96F65"/>
    <w:rsid w:val="00CA0F62"/>
    <w:rsid w:val="00CA309D"/>
    <w:rsid w:val="00CA40E7"/>
    <w:rsid w:val="00CA64D9"/>
    <w:rsid w:val="00CB0006"/>
    <w:rsid w:val="00CB043C"/>
    <w:rsid w:val="00CB28B6"/>
    <w:rsid w:val="00CB3066"/>
    <w:rsid w:val="00CB4DFD"/>
    <w:rsid w:val="00CB68C8"/>
    <w:rsid w:val="00CB776A"/>
    <w:rsid w:val="00CB7DC8"/>
    <w:rsid w:val="00CC0EBD"/>
    <w:rsid w:val="00CC11BC"/>
    <w:rsid w:val="00CC2374"/>
    <w:rsid w:val="00CC63D4"/>
    <w:rsid w:val="00CC78AE"/>
    <w:rsid w:val="00CD0106"/>
    <w:rsid w:val="00CD1708"/>
    <w:rsid w:val="00CD3478"/>
    <w:rsid w:val="00CD4D67"/>
    <w:rsid w:val="00CD4F1A"/>
    <w:rsid w:val="00CE21BE"/>
    <w:rsid w:val="00CE3500"/>
    <w:rsid w:val="00CE3FF1"/>
    <w:rsid w:val="00CE5CE0"/>
    <w:rsid w:val="00CE6595"/>
    <w:rsid w:val="00CE786A"/>
    <w:rsid w:val="00CF0E7F"/>
    <w:rsid w:val="00CF1A86"/>
    <w:rsid w:val="00CF1CB3"/>
    <w:rsid w:val="00CF5978"/>
    <w:rsid w:val="00CF7B4E"/>
    <w:rsid w:val="00CF7F4A"/>
    <w:rsid w:val="00D05047"/>
    <w:rsid w:val="00D129C3"/>
    <w:rsid w:val="00D15C31"/>
    <w:rsid w:val="00D21BDC"/>
    <w:rsid w:val="00D229D0"/>
    <w:rsid w:val="00D23C69"/>
    <w:rsid w:val="00D24D75"/>
    <w:rsid w:val="00D25F4E"/>
    <w:rsid w:val="00D32856"/>
    <w:rsid w:val="00D34CCE"/>
    <w:rsid w:val="00D40F08"/>
    <w:rsid w:val="00D415E0"/>
    <w:rsid w:val="00D41F82"/>
    <w:rsid w:val="00D44A08"/>
    <w:rsid w:val="00D51254"/>
    <w:rsid w:val="00D52D4E"/>
    <w:rsid w:val="00D55F55"/>
    <w:rsid w:val="00D61502"/>
    <w:rsid w:val="00D66FBB"/>
    <w:rsid w:val="00D67273"/>
    <w:rsid w:val="00D6743C"/>
    <w:rsid w:val="00D675A0"/>
    <w:rsid w:val="00D67A90"/>
    <w:rsid w:val="00D72268"/>
    <w:rsid w:val="00D73487"/>
    <w:rsid w:val="00D73B83"/>
    <w:rsid w:val="00D73ECF"/>
    <w:rsid w:val="00D7579D"/>
    <w:rsid w:val="00D75970"/>
    <w:rsid w:val="00D770E9"/>
    <w:rsid w:val="00D834C1"/>
    <w:rsid w:val="00D84488"/>
    <w:rsid w:val="00D87E0A"/>
    <w:rsid w:val="00D91170"/>
    <w:rsid w:val="00D916F6"/>
    <w:rsid w:val="00D91B40"/>
    <w:rsid w:val="00D91C39"/>
    <w:rsid w:val="00D9203C"/>
    <w:rsid w:val="00D9292E"/>
    <w:rsid w:val="00D92FC1"/>
    <w:rsid w:val="00D94921"/>
    <w:rsid w:val="00DA026C"/>
    <w:rsid w:val="00DA049A"/>
    <w:rsid w:val="00DA0F25"/>
    <w:rsid w:val="00DA1321"/>
    <w:rsid w:val="00DA212E"/>
    <w:rsid w:val="00DA359A"/>
    <w:rsid w:val="00DA38A8"/>
    <w:rsid w:val="00DA5B3E"/>
    <w:rsid w:val="00DA620B"/>
    <w:rsid w:val="00DA62E5"/>
    <w:rsid w:val="00DA73F0"/>
    <w:rsid w:val="00DB206D"/>
    <w:rsid w:val="00DB3691"/>
    <w:rsid w:val="00DB4263"/>
    <w:rsid w:val="00DB67C2"/>
    <w:rsid w:val="00DB7D8B"/>
    <w:rsid w:val="00DC0558"/>
    <w:rsid w:val="00DC32AF"/>
    <w:rsid w:val="00DC3D31"/>
    <w:rsid w:val="00DC6C40"/>
    <w:rsid w:val="00DD0773"/>
    <w:rsid w:val="00DD142E"/>
    <w:rsid w:val="00DE0859"/>
    <w:rsid w:val="00DE39EA"/>
    <w:rsid w:val="00DE4B1A"/>
    <w:rsid w:val="00DF00BD"/>
    <w:rsid w:val="00DF016E"/>
    <w:rsid w:val="00DF0575"/>
    <w:rsid w:val="00DF27A9"/>
    <w:rsid w:val="00DF2F56"/>
    <w:rsid w:val="00DF3BFC"/>
    <w:rsid w:val="00E029D5"/>
    <w:rsid w:val="00E04111"/>
    <w:rsid w:val="00E05D95"/>
    <w:rsid w:val="00E0621A"/>
    <w:rsid w:val="00E06BE4"/>
    <w:rsid w:val="00E1036C"/>
    <w:rsid w:val="00E11C94"/>
    <w:rsid w:val="00E122D8"/>
    <w:rsid w:val="00E1259B"/>
    <w:rsid w:val="00E13E6E"/>
    <w:rsid w:val="00E149F6"/>
    <w:rsid w:val="00E20A14"/>
    <w:rsid w:val="00E2157D"/>
    <w:rsid w:val="00E225AA"/>
    <w:rsid w:val="00E24C21"/>
    <w:rsid w:val="00E25919"/>
    <w:rsid w:val="00E325FC"/>
    <w:rsid w:val="00E34E93"/>
    <w:rsid w:val="00E36428"/>
    <w:rsid w:val="00E36D1F"/>
    <w:rsid w:val="00E40D2E"/>
    <w:rsid w:val="00E43F08"/>
    <w:rsid w:val="00E44E89"/>
    <w:rsid w:val="00E51295"/>
    <w:rsid w:val="00E512EB"/>
    <w:rsid w:val="00E60E0E"/>
    <w:rsid w:val="00E63D50"/>
    <w:rsid w:val="00E65CB6"/>
    <w:rsid w:val="00E67AC1"/>
    <w:rsid w:val="00E71156"/>
    <w:rsid w:val="00E73664"/>
    <w:rsid w:val="00E761AE"/>
    <w:rsid w:val="00E8070F"/>
    <w:rsid w:val="00E844D3"/>
    <w:rsid w:val="00E85551"/>
    <w:rsid w:val="00E90493"/>
    <w:rsid w:val="00E940D0"/>
    <w:rsid w:val="00E97CEC"/>
    <w:rsid w:val="00EA203E"/>
    <w:rsid w:val="00EA2ED3"/>
    <w:rsid w:val="00EA367E"/>
    <w:rsid w:val="00EA372F"/>
    <w:rsid w:val="00EA422E"/>
    <w:rsid w:val="00EA51E7"/>
    <w:rsid w:val="00EA5ACE"/>
    <w:rsid w:val="00EA5C52"/>
    <w:rsid w:val="00EA6364"/>
    <w:rsid w:val="00EA684A"/>
    <w:rsid w:val="00EA7E82"/>
    <w:rsid w:val="00EA7FDD"/>
    <w:rsid w:val="00EB0FD7"/>
    <w:rsid w:val="00EB1592"/>
    <w:rsid w:val="00EB1D0E"/>
    <w:rsid w:val="00EB31E6"/>
    <w:rsid w:val="00EB4988"/>
    <w:rsid w:val="00EB774E"/>
    <w:rsid w:val="00EC0810"/>
    <w:rsid w:val="00EC36E0"/>
    <w:rsid w:val="00EC5CB9"/>
    <w:rsid w:val="00EC76F4"/>
    <w:rsid w:val="00ED25C9"/>
    <w:rsid w:val="00ED5FE4"/>
    <w:rsid w:val="00EE08B7"/>
    <w:rsid w:val="00EE4314"/>
    <w:rsid w:val="00EE5FBE"/>
    <w:rsid w:val="00EF0129"/>
    <w:rsid w:val="00EF058D"/>
    <w:rsid w:val="00EF0B4F"/>
    <w:rsid w:val="00EF1157"/>
    <w:rsid w:val="00EF11E8"/>
    <w:rsid w:val="00EF2732"/>
    <w:rsid w:val="00EF59AD"/>
    <w:rsid w:val="00EF5AE1"/>
    <w:rsid w:val="00EF74E1"/>
    <w:rsid w:val="00F008C6"/>
    <w:rsid w:val="00F02F50"/>
    <w:rsid w:val="00F043DF"/>
    <w:rsid w:val="00F06054"/>
    <w:rsid w:val="00F0608B"/>
    <w:rsid w:val="00F063BD"/>
    <w:rsid w:val="00F069C1"/>
    <w:rsid w:val="00F072AF"/>
    <w:rsid w:val="00F11941"/>
    <w:rsid w:val="00F120E1"/>
    <w:rsid w:val="00F12E22"/>
    <w:rsid w:val="00F160F8"/>
    <w:rsid w:val="00F24E52"/>
    <w:rsid w:val="00F25738"/>
    <w:rsid w:val="00F26A66"/>
    <w:rsid w:val="00F2727C"/>
    <w:rsid w:val="00F30035"/>
    <w:rsid w:val="00F3156C"/>
    <w:rsid w:val="00F32C77"/>
    <w:rsid w:val="00F34125"/>
    <w:rsid w:val="00F35290"/>
    <w:rsid w:val="00F417EC"/>
    <w:rsid w:val="00F43024"/>
    <w:rsid w:val="00F432EB"/>
    <w:rsid w:val="00F44052"/>
    <w:rsid w:val="00F503C5"/>
    <w:rsid w:val="00F52CBE"/>
    <w:rsid w:val="00F53595"/>
    <w:rsid w:val="00F550F2"/>
    <w:rsid w:val="00F61F04"/>
    <w:rsid w:val="00F6245B"/>
    <w:rsid w:val="00F63CBB"/>
    <w:rsid w:val="00F67010"/>
    <w:rsid w:val="00F67241"/>
    <w:rsid w:val="00F763BA"/>
    <w:rsid w:val="00F765FC"/>
    <w:rsid w:val="00F77DE0"/>
    <w:rsid w:val="00F82B0B"/>
    <w:rsid w:val="00F830BF"/>
    <w:rsid w:val="00F83758"/>
    <w:rsid w:val="00F849E0"/>
    <w:rsid w:val="00F85EBD"/>
    <w:rsid w:val="00F91ED0"/>
    <w:rsid w:val="00F9443D"/>
    <w:rsid w:val="00F9446A"/>
    <w:rsid w:val="00F94B79"/>
    <w:rsid w:val="00F955FB"/>
    <w:rsid w:val="00FA046F"/>
    <w:rsid w:val="00FA0C0D"/>
    <w:rsid w:val="00FA5998"/>
    <w:rsid w:val="00FA6E84"/>
    <w:rsid w:val="00FB7215"/>
    <w:rsid w:val="00FC38F3"/>
    <w:rsid w:val="00FC39BE"/>
    <w:rsid w:val="00FC51DE"/>
    <w:rsid w:val="00FD26E2"/>
    <w:rsid w:val="00FD2F48"/>
    <w:rsid w:val="00FD3296"/>
    <w:rsid w:val="00FD3ADF"/>
    <w:rsid w:val="00FD4A10"/>
    <w:rsid w:val="00FD5869"/>
    <w:rsid w:val="00FD5F54"/>
    <w:rsid w:val="00FE0A9B"/>
    <w:rsid w:val="00FE25E0"/>
    <w:rsid w:val="00FE25E1"/>
    <w:rsid w:val="00FE2775"/>
    <w:rsid w:val="00FE4A87"/>
    <w:rsid w:val="00FE57FB"/>
    <w:rsid w:val="00FE61D2"/>
    <w:rsid w:val="00FE68AD"/>
    <w:rsid w:val="00FF0579"/>
    <w:rsid w:val="00FF08D2"/>
    <w:rsid w:val="00FF0E74"/>
    <w:rsid w:val="00FF5B19"/>
    <w:rsid w:val="00FF64F0"/>
    <w:rsid w:val="00FF6E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 List"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6875"/>
    <w:rPr>
      <w:rFonts w:ascii="Calibri" w:hAnsi="Calibri"/>
      <w:sz w:val="24"/>
    </w:rPr>
  </w:style>
  <w:style w:type="paragraph" w:styleId="Nadpis1">
    <w:name w:val="heading 1"/>
    <w:aliases w:val="kapitola,Hlavní nadpis,Nadpis spec1,Za A,Nadpis 1123,1. Nadpis 1,kapitola1,Kapitola,1,Za A."/>
    <w:basedOn w:val="Normln"/>
    <w:next w:val="Normln"/>
    <w:link w:val="Nadpis1Char"/>
    <w:autoRedefine/>
    <w:qFormat/>
    <w:rsid w:val="00A56895"/>
    <w:pPr>
      <w:keepNext/>
      <w:numPr>
        <w:numId w:val="2"/>
      </w:numPr>
      <w:tabs>
        <w:tab w:val="clear" w:pos="1420"/>
        <w:tab w:val="num" w:pos="0"/>
      </w:tabs>
      <w:spacing w:before="240"/>
      <w:ind w:left="425" w:hanging="425"/>
      <w:jc w:val="both"/>
      <w:outlineLvl w:val="0"/>
    </w:pPr>
    <w:rPr>
      <w:rFonts w:cs="Arial"/>
      <w:b/>
      <w:bCs/>
      <w:color w:val="943634"/>
      <w:kern w:val="32"/>
      <w:sz w:val="32"/>
      <w:szCs w:val="32"/>
    </w:rPr>
  </w:style>
  <w:style w:type="paragraph" w:styleId="Nadpis2">
    <w:name w:val="heading 2"/>
    <w:aliases w:val="F2,Nadpis nižší úrovně,Nadpisspec2,1.1 Nadpis 2,Za 1.,clanek,kapitola2,Podkapitola,2,21,kap2"/>
    <w:basedOn w:val="Normln"/>
    <w:next w:val="Normln"/>
    <w:link w:val="Nadpis2Char"/>
    <w:autoRedefine/>
    <w:uiPriority w:val="99"/>
    <w:qFormat/>
    <w:rsid w:val="008D1A30"/>
    <w:pPr>
      <w:numPr>
        <w:ilvl w:val="1"/>
        <w:numId w:val="1"/>
      </w:numPr>
      <w:tabs>
        <w:tab w:val="clear" w:pos="716"/>
        <w:tab w:val="num" w:pos="0"/>
      </w:tabs>
      <w:spacing w:before="240" w:after="120"/>
      <w:ind w:left="425" w:hanging="425"/>
      <w:outlineLvl w:val="1"/>
    </w:pPr>
    <w:rPr>
      <w:b/>
      <w:bCs/>
      <w:iCs/>
      <w:color w:val="C00000"/>
      <w:sz w:val="28"/>
      <w:szCs w:val="28"/>
    </w:rPr>
  </w:style>
  <w:style w:type="paragraph" w:styleId="Nadpis3">
    <w:name w:val="heading 3"/>
    <w:basedOn w:val="Normln"/>
    <w:next w:val="Normln"/>
    <w:link w:val="Nadpis3Char"/>
    <w:autoRedefine/>
    <w:qFormat/>
    <w:rsid w:val="00EF0B4F"/>
    <w:pPr>
      <w:keepNext/>
      <w:numPr>
        <w:ilvl w:val="2"/>
        <w:numId w:val="1"/>
      </w:numPr>
      <w:tabs>
        <w:tab w:val="num" w:pos="0"/>
      </w:tabs>
      <w:spacing w:before="120" w:after="60"/>
      <w:ind w:left="425" w:hanging="425"/>
      <w:jc w:val="both"/>
      <w:outlineLvl w:val="2"/>
    </w:pPr>
    <w:rPr>
      <w:b/>
      <w:color w:val="FF0000"/>
      <w:szCs w:val="28"/>
    </w:rPr>
  </w:style>
  <w:style w:type="paragraph" w:styleId="Nadpis4">
    <w:name w:val="heading 4"/>
    <w:aliases w:val="Titul2 Char,Titul2"/>
    <w:basedOn w:val="Normln"/>
    <w:next w:val="Normln"/>
    <w:link w:val="Nadpis4Char"/>
    <w:uiPriority w:val="9"/>
    <w:qFormat/>
    <w:locked/>
    <w:rsid w:val="004E1C24"/>
    <w:pPr>
      <w:keepNext/>
      <w:tabs>
        <w:tab w:val="num" w:pos="0"/>
      </w:tabs>
      <w:suppressAutoHyphens/>
      <w:spacing w:before="240" w:after="60"/>
      <w:outlineLvl w:val="3"/>
    </w:pPr>
    <w:rPr>
      <w:rFonts w:ascii="Times New Roman" w:hAnsi="Times New Roman"/>
      <w:b/>
      <w:bCs/>
      <w:sz w:val="28"/>
      <w:szCs w:val="28"/>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Hlavní nadpis Char,Nadpis spec1 Char,Za A Char,Nadpis 1123 Char,1. Nadpis 1 Char,kapitola1 Char,Kapitola Char,1 Char,Za A. Char"/>
    <w:link w:val="Nadpis1"/>
    <w:locked/>
    <w:rsid w:val="00A56895"/>
    <w:rPr>
      <w:rFonts w:ascii="Calibri" w:hAnsi="Calibri" w:cs="Arial"/>
      <w:b/>
      <w:bCs/>
      <w:color w:val="943634"/>
      <w:kern w:val="32"/>
      <w:sz w:val="32"/>
      <w:szCs w:val="32"/>
    </w:rPr>
  </w:style>
  <w:style w:type="character" w:customStyle="1" w:styleId="Nadpis2Char">
    <w:name w:val="Nadpis 2 Char"/>
    <w:aliases w:val="F2 Char,Nadpis nižší úrovně Char,Nadpisspec2 Char,1.1 Nadpis 2 Char,Za 1. Char,clanek Char,kapitola2 Char,Podkapitola Char,2 Char,21 Char,kap2 Char"/>
    <w:link w:val="Nadpis2"/>
    <w:uiPriority w:val="99"/>
    <w:locked/>
    <w:rsid w:val="008D1A30"/>
    <w:rPr>
      <w:rFonts w:ascii="Calibri" w:hAnsi="Calibri"/>
      <w:b/>
      <w:bCs/>
      <w:iCs/>
      <w:color w:val="C00000"/>
      <w:sz w:val="28"/>
      <w:szCs w:val="28"/>
    </w:rPr>
  </w:style>
  <w:style w:type="character" w:customStyle="1" w:styleId="Nadpis3Char">
    <w:name w:val="Nadpis 3 Char"/>
    <w:link w:val="Nadpis3"/>
    <w:locked/>
    <w:rsid w:val="00EF0B4F"/>
    <w:rPr>
      <w:rFonts w:ascii="Calibri" w:hAnsi="Calibri"/>
      <w:b/>
      <w:color w:val="FF0000"/>
      <w:sz w:val="24"/>
      <w:szCs w:val="28"/>
    </w:rPr>
  </w:style>
  <w:style w:type="paragraph" w:styleId="Zhlav">
    <w:name w:val="header"/>
    <w:basedOn w:val="Normln"/>
    <w:link w:val="ZhlavChar"/>
    <w:uiPriority w:val="99"/>
    <w:rsid w:val="00087F9C"/>
    <w:pPr>
      <w:tabs>
        <w:tab w:val="center" w:pos="4536"/>
        <w:tab w:val="right" w:pos="9072"/>
      </w:tabs>
    </w:pPr>
  </w:style>
  <w:style w:type="character" w:customStyle="1" w:styleId="ZhlavChar">
    <w:name w:val="Záhlaví Char"/>
    <w:link w:val="Zhlav"/>
    <w:uiPriority w:val="99"/>
    <w:semiHidden/>
    <w:locked/>
    <w:rsid w:val="00011DC5"/>
    <w:rPr>
      <w:rFonts w:cs="Times New Roman"/>
      <w:sz w:val="20"/>
    </w:rPr>
  </w:style>
  <w:style w:type="paragraph" w:styleId="Zpat">
    <w:name w:val="footer"/>
    <w:basedOn w:val="Normln"/>
    <w:link w:val="ZpatChar"/>
    <w:uiPriority w:val="99"/>
    <w:rsid w:val="00087F9C"/>
    <w:pPr>
      <w:tabs>
        <w:tab w:val="center" w:pos="4536"/>
        <w:tab w:val="right" w:pos="9072"/>
      </w:tabs>
    </w:pPr>
  </w:style>
  <w:style w:type="character" w:customStyle="1" w:styleId="ZpatChar">
    <w:name w:val="Zápatí Char"/>
    <w:link w:val="Zpat"/>
    <w:uiPriority w:val="99"/>
    <w:semiHidden/>
    <w:locked/>
    <w:rsid w:val="00011DC5"/>
    <w:rPr>
      <w:rFonts w:cs="Times New Roman"/>
      <w:sz w:val="20"/>
    </w:rPr>
  </w:style>
  <w:style w:type="paragraph" w:customStyle="1" w:styleId="To">
    <w:name w:val="To"/>
    <w:basedOn w:val="Normln"/>
    <w:uiPriority w:val="99"/>
    <w:rsid w:val="00087F9C"/>
    <w:rPr>
      <w:rFonts w:ascii="Helv" w:hAnsi="Helv"/>
      <w:sz w:val="36"/>
      <w:szCs w:val="36"/>
      <w:lang w:val="en-GB"/>
    </w:rPr>
  </w:style>
  <w:style w:type="paragraph" w:customStyle="1" w:styleId="ToCompany">
    <w:name w:val="ToCompany"/>
    <w:basedOn w:val="Normln"/>
    <w:uiPriority w:val="99"/>
    <w:rsid w:val="00087F9C"/>
    <w:rPr>
      <w:rFonts w:ascii="Helv" w:hAnsi="Helv"/>
      <w:sz w:val="28"/>
      <w:szCs w:val="28"/>
      <w:lang w:val="en-GB"/>
    </w:rPr>
  </w:style>
  <w:style w:type="paragraph" w:customStyle="1" w:styleId="ToFax">
    <w:name w:val="ToFax"/>
    <w:basedOn w:val="Normln"/>
    <w:uiPriority w:val="99"/>
    <w:rsid w:val="00087F9C"/>
    <w:rPr>
      <w:rFonts w:ascii="Helv" w:hAnsi="Helv"/>
      <w:sz w:val="28"/>
      <w:szCs w:val="28"/>
      <w:lang w:val="en-GB"/>
    </w:rPr>
  </w:style>
  <w:style w:type="paragraph" w:customStyle="1" w:styleId="From">
    <w:name w:val="From"/>
    <w:basedOn w:val="Normln"/>
    <w:uiPriority w:val="99"/>
    <w:rsid w:val="00087F9C"/>
    <w:pPr>
      <w:spacing w:before="360"/>
    </w:pPr>
    <w:rPr>
      <w:rFonts w:ascii="Helv" w:hAnsi="Helv"/>
      <w:sz w:val="36"/>
      <w:szCs w:val="36"/>
      <w:lang w:val="en-GB"/>
    </w:rPr>
  </w:style>
  <w:style w:type="paragraph" w:customStyle="1" w:styleId="FromCompany">
    <w:name w:val="FromCompany"/>
    <w:basedOn w:val="Normln"/>
    <w:uiPriority w:val="99"/>
    <w:rsid w:val="00087F9C"/>
    <w:rPr>
      <w:rFonts w:ascii="Helv" w:hAnsi="Helv"/>
      <w:sz w:val="28"/>
      <w:szCs w:val="28"/>
      <w:lang w:val="en-GB"/>
    </w:rPr>
  </w:style>
  <w:style w:type="paragraph" w:customStyle="1" w:styleId="FromPhone">
    <w:name w:val="FromPhone"/>
    <w:basedOn w:val="Normln"/>
    <w:uiPriority w:val="99"/>
    <w:rsid w:val="00087F9C"/>
    <w:rPr>
      <w:rFonts w:ascii="Helv" w:hAnsi="Helv"/>
      <w:sz w:val="28"/>
      <w:szCs w:val="28"/>
      <w:lang w:val="en-GB"/>
    </w:rPr>
  </w:style>
  <w:style w:type="paragraph" w:customStyle="1" w:styleId="FromFax">
    <w:name w:val="FromFax"/>
    <w:basedOn w:val="Normln"/>
    <w:uiPriority w:val="99"/>
    <w:rsid w:val="00087F9C"/>
    <w:rPr>
      <w:rFonts w:ascii="Helv" w:hAnsi="Helv"/>
      <w:sz w:val="28"/>
      <w:szCs w:val="28"/>
      <w:lang w:val="en-GB"/>
    </w:rPr>
  </w:style>
  <w:style w:type="paragraph" w:styleId="Datum">
    <w:name w:val="Date"/>
    <w:basedOn w:val="Normln"/>
    <w:link w:val="DatumChar"/>
    <w:uiPriority w:val="99"/>
    <w:rsid w:val="00087F9C"/>
    <w:pPr>
      <w:spacing w:before="360"/>
    </w:pPr>
  </w:style>
  <w:style w:type="character" w:customStyle="1" w:styleId="DatumChar">
    <w:name w:val="Datum Char"/>
    <w:link w:val="Datum"/>
    <w:uiPriority w:val="99"/>
    <w:semiHidden/>
    <w:locked/>
    <w:rsid w:val="00011DC5"/>
    <w:rPr>
      <w:rFonts w:cs="Times New Roman"/>
      <w:sz w:val="20"/>
    </w:rPr>
  </w:style>
  <w:style w:type="paragraph" w:customStyle="1" w:styleId="Pages">
    <w:name w:val="Pages"/>
    <w:basedOn w:val="Normln"/>
    <w:uiPriority w:val="99"/>
    <w:rsid w:val="00087F9C"/>
    <w:rPr>
      <w:rFonts w:ascii="Helv" w:hAnsi="Helv"/>
      <w:sz w:val="28"/>
      <w:szCs w:val="28"/>
      <w:lang w:val="en-GB"/>
    </w:rPr>
  </w:style>
  <w:style w:type="paragraph" w:customStyle="1" w:styleId="ToPhone">
    <w:name w:val="ToPhone"/>
    <w:basedOn w:val="ToCompany"/>
    <w:uiPriority w:val="99"/>
    <w:rsid w:val="00087F9C"/>
  </w:style>
  <w:style w:type="paragraph" w:styleId="Zkladntext">
    <w:name w:val="Body Text"/>
    <w:basedOn w:val="Normln"/>
    <w:link w:val="ZkladntextChar"/>
    <w:uiPriority w:val="99"/>
    <w:rsid w:val="00087F9C"/>
  </w:style>
  <w:style w:type="character" w:customStyle="1" w:styleId="ZkladntextChar">
    <w:name w:val="Základní text Char"/>
    <w:link w:val="Zkladntext"/>
    <w:uiPriority w:val="99"/>
    <w:locked/>
    <w:rsid w:val="00011DC5"/>
    <w:rPr>
      <w:rFonts w:cs="Times New Roman"/>
      <w:sz w:val="20"/>
    </w:rPr>
  </w:style>
  <w:style w:type="character" w:styleId="Hypertextovodkaz">
    <w:name w:val="Hyperlink"/>
    <w:uiPriority w:val="99"/>
    <w:rsid w:val="00087F9C"/>
    <w:rPr>
      <w:rFonts w:cs="Times New Roman"/>
      <w:color w:val="0000FF"/>
      <w:u w:val="single"/>
    </w:rPr>
  </w:style>
  <w:style w:type="paragraph" w:styleId="Obsah1">
    <w:name w:val="toc 1"/>
    <w:basedOn w:val="Normln"/>
    <w:next w:val="Normln"/>
    <w:autoRedefine/>
    <w:uiPriority w:val="39"/>
    <w:rsid w:val="009E3462"/>
    <w:pPr>
      <w:tabs>
        <w:tab w:val="left" w:pos="720"/>
        <w:tab w:val="right" w:leader="dot" w:pos="9356"/>
      </w:tabs>
    </w:pPr>
    <w:rPr>
      <w:b/>
      <w:bCs/>
      <w:noProof/>
      <w:szCs w:val="24"/>
    </w:rPr>
  </w:style>
  <w:style w:type="paragraph" w:styleId="Obsah2">
    <w:name w:val="toc 2"/>
    <w:basedOn w:val="Normln"/>
    <w:next w:val="Normln"/>
    <w:autoRedefine/>
    <w:uiPriority w:val="39"/>
    <w:rsid w:val="009E3462"/>
    <w:pPr>
      <w:tabs>
        <w:tab w:val="left" w:pos="960"/>
        <w:tab w:val="right" w:leader="dot" w:pos="9356"/>
      </w:tabs>
      <w:ind w:left="200"/>
    </w:pPr>
    <w:rPr>
      <w:b/>
      <w:bCs/>
      <w:noProof/>
      <w:szCs w:val="24"/>
    </w:rPr>
  </w:style>
  <w:style w:type="paragraph" w:styleId="Obsah3">
    <w:name w:val="toc 3"/>
    <w:basedOn w:val="Normln"/>
    <w:next w:val="Normln"/>
    <w:autoRedefine/>
    <w:uiPriority w:val="39"/>
    <w:rsid w:val="003911A1"/>
    <w:pPr>
      <w:ind w:left="400"/>
    </w:pPr>
  </w:style>
  <w:style w:type="paragraph" w:customStyle="1" w:styleId="KBnabdkastyl">
    <w:name w:val="KB nabídka styl"/>
    <w:basedOn w:val="Nadpis1"/>
    <w:uiPriority w:val="99"/>
    <w:rsid w:val="003911A1"/>
    <w:pPr>
      <w:numPr>
        <w:numId w:val="0"/>
      </w:numPr>
      <w:autoSpaceDE w:val="0"/>
      <w:autoSpaceDN w:val="0"/>
      <w:spacing w:before="0"/>
      <w:outlineLvl w:val="9"/>
    </w:pPr>
    <w:rPr>
      <w:b w:val="0"/>
      <w:bCs w:val="0"/>
      <w:sz w:val="22"/>
      <w:szCs w:val="22"/>
    </w:rPr>
  </w:style>
  <w:style w:type="paragraph" w:styleId="Zkladntext2">
    <w:name w:val="Body Text 2"/>
    <w:basedOn w:val="Normln"/>
    <w:link w:val="Zkladntext2Char"/>
    <w:uiPriority w:val="99"/>
    <w:rsid w:val="004C2C95"/>
    <w:pPr>
      <w:spacing w:after="120" w:line="480" w:lineRule="auto"/>
    </w:pPr>
  </w:style>
  <w:style w:type="character" w:customStyle="1" w:styleId="Zkladntext2Char">
    <w:name w:val="Základní text 2 Char"/>
    <w:link w:val="Zkladntext2"/>
    <w:uiPriority w:val="99"/>
    <w:semiHidden/>
    <w:locked/>
    <w:rsid w:val="00011DC5"/>
    <w:rPr>
      <w:rFonts w:cs="Times New Roman"/>
      <w:sz w:val="20"/>
    </w:rPr>
  </w:style>
  <w:style w:type="paragraph" w:customStyle="1" w:styleId="Normln1">
    <w:name w:val="Normální+1.ř"/>
    <w:basedOn w:val="Normln"/>
    <w:uiPriority w:val="99"/>
    <w:rsid w:val="004C2C95"/>
    <w:pPr>
      <w:suppressAutoHyphens/>
      <w:autoSpaceDE w:val="0"/>
      <w:autoSpaceDN w:val="0"/>
      <w:ind w:firstLine="709"/>
      <w:jc w:val="both"/>
    </w:pPr>
    <w:rPr>
      <w:szCs w:val="24"/>
    </w:rPr>
  </w:style>
  <w:style w:type="paragraph" w:customStyle="1" w:styleId="Char">
    <w:name w:val="Char"/>
    <w:basedOn w:val="Normln"/>
    <w:uiPriority w:val="99"/>
    <w:rsid w:val="00D675A0"/>
    <w:pPr>
      <w:spacing w:after="160" w:line="240" w:lineRule="exact"/>
      <w:jc w:val="both"/>
    </w:pPr>
    <w:rPr>
      <w:rFonts w:ascii="Times New Roman Bold" w:hAnsi="Times New Roman Bold"/>
      <w:szCs w:val="26"/>
      <w:lang w:val="sk-SK" w:eastAsia="en-US"/>
    </w:rPr>
  </w:style>
  <w:style w:type="paragraph" w:customStyle="1" w:styleId="Odst">
    <w:name w:val="Odst"/>
    <w:basedOn w:val="Normln"/>
    <w:uiPriority w:val="99"/>
    <w:rsid w:val="00A61A5F"/>
    <w:pPr>
      <w:ind w:firstLine="709"/>
    </w:pPr>
  </w:style>
  <w:style w:type="paragraph" w:styleId="Zkladntextodsazen">
    <w:name w:val="Body Text Indent"/>
    <w:basedOn w:val="Normln"/>
    <w:link w:val="ZkladntextodsazenChar"/>
    <w:uiPriority w:val="99"/>
    <w:rsid w:val="00A0594E"/>
    <w:pPr>
      <w:spacing w:after="120" w:line="360" w:lineRule="auto"/>
      <w:ind w:left="283"/>
      <w:jc w:val="both"/>
    </w:pPr>
    <w:rPr>
      <w:lang w:eastAsia="en-US"/>
    </w:rPr>
  </w:style>
  <w:style w:type="character" w:customStyle="1" w:styleId="ZkladntextodsazenChar">
    <w:name w:val="Základní text odsazený Char"/>
    <w:link w:val="Zkladntextodsazen"/>
    <w:uiPriority w:val="99"/>
    <w:locked/>
    <w:rsid w:val="00A0594E"/>
    <w:rPr>
      <w:rFonts w:eastAsia="Times New Roman" w:cs="Times New Roman"/>
      <w:sz w:val="22"/>
      <w:lang w:eastAsia="en-US"/>
    </w:rPr>
  </w:style>
  <w:style w:type="paragraph" w:styleId="Odstavecseseznamem">
    <w:name w:val="List Paragraph"/>
    <w:basedOn w:val="Zkladntextodsazen"/>
    <w:uiPriority w:val="99"/>
    <w:qFormat/>
    <w:rsid w:val="008A5806"/>
    <w:pPr>
      <w:spacing w:after="0" w:line="240" w:lineRule="auto"/>
      <w:ind w:left="284" w:firstLine="486"/>
    </w:pPr>
    <w:rPr>
      <w:rFonts w:cs="Arial"/>
      <w:b/>
      <w:bCs/>
    </w:rPr>
  </w:style>
  <w:style w:type="paragraph" w:styleId="Textbubliny">
    <w:name w:val="Balloon Text"/>
    <w:basedOn w:val="Normln"/>
    <w:link w:val="TextbublinyChar"/>
    <w:uiPriority w:val="99"/>
    <w:rsid w:val="00E40D2E"/>
    <w:rPr>
      <w:rFonts w:ascii="Tahoma" w:hAnsi="Tahoma"/>
      <w:sz w:val="16"/>
    </w:rPr>
  </w:style>
  <w:style w:type="character" w:customStyle="1" w:styleId="TextbublinyChar">
    <w:name w:val="Text bubliny Char"/>
    <w:link w:val="Textbubliny"/>
    <w:uiPriority w:val="99"/>
    <w:locked/>
    <w:rsid w:val="00E40D2E"/>
    <w:rPr>
      <w:rFonts w:ascii="Tahoma" w:hAnsi="Tahoma" w:cs="Times New Roman"/>
      <w:sz w:val="16"/>
    </w:rPr>
  </w:style>
  <w:style w:type="paragraph" w:styleId="Obsah4">
    <w:name w:val="toc 4"/>
    <w:basedOn w:val="Normln"/>
    <w:next w:val="Normln"/>
    <w:autoRedefine/>
    <w:uiPriority w:val="39"/>
    <w:rsid w:val="00FA0C0D"/>
    <w:pPr>
      <w:spacing w:after="100" w:line="276" w:lineRule="auto"/>
      <w:ind w:left="660"/>
    </w:pPr>
    <w:rPr>
      <w:szCs w:val="22"/>
    </w:rPr>
  </w:style>
  <w:style w:type="paragraph" w:styleId="Obsah5">
    <w:name w:val="toc 5"/>
    <w:basedOn w:val="Normln"/>
    <w:next w:val="Normln"/>
    <w:autoRedefine/>
    <w:uiPriority w:val="39"/>
    <w:rsid w:val="00FA0C0D"/>
    <w:pPr>
      <w:spacing w:after="100" w:line="276" w:lineRule="auto"/>
      <w:ind w:left="880"/>
    </w:pPr>
    <w:rPr>
      <w:szCs w:val="22"/>
    </w:rPr>
  </w:style>
  <w:style w:type="paragraph" w:styleId="Obsah6">
    <w:name w:val="toc 6"/>
    <w:basedOn w:val="Normln"/>
    <w:next w:val="Normln"/>
    <w:autoRedefine/>
    <w:uiPriority w:val="39"/>
    <w:rsid w:val="00FA0C0D"/>
    <w:pPr>
      <w:spacing w:after="100" w:line="276" w:lineRule="auto"/>
      <w:ind w:left="1100"/>
    </w:pPr>
    <w:rPr>
      <w:szCs w:val="22"/>
    </w:rPr>
  </w:style>
  <w:style w:type="paragraph" w:styleId="Obsah7">
    <w:name w:val="toc 7"/>
    <w:basedOn w:val="Normln"/>
    <w:next w:val="Normln"/>
    <w:autoRedefine/>
    <w:uiPriority w:val="39"/>
    <w:rsid w:val="00FA0C0D"/>
    <w:pPr>
      <w:spacing w:after="100" w:line="276" w:lineRule="auto"/>
      <w:ind w:left="1320"/>
    </w:pPr>
    <w:rPr>
      <w:szCs w:val="22"/>
    </w:rPr>
  </w:style>
  <w:style w:type="paragraph" w:styleId="Obsah8">
    <w:name w:val="toc 8"/>
    <w:basedOn w:val="Normln"/>
    <w:next w:val="Normln"/>
    <w:autoRedefine/>
    <w:uiPriority w:val="39"/>
    <w:rsid w:val="00FA0C0D"/>
    <w:pPr>
      <w:spacing w:after="100" w:line="276" w:lineRule="auto"/>
      <w:ind w:left="1540"/>
    </w:pPr>
    <w:rPr>
      <w:szCs w:val="22"/>
    </w:rPr>
  </w:style>
  <w:style w:type="paragraph" w:styleId="Obsah9">
    <w:name w:val="toc 9"/>
    <w:basedOn w:val="Normln"/>
    <w:next w:val="Normln"/>
    <w:autoRedefine/>
    <w:uiPriority w:val="39"/>
    <w:rsid w:val="00FA0C0D"/>
    <w:pPr>
      <w:spacing w:after="100" w:line="276" w:lineRule="auto"/>
      <w:ind w:left="1760"/>
    </w:pPr>
    <w:rPr>
      <w:szCs w:val="22"/>
    </w:rPr>
  </w:style>
  <w:style w:type="paragraph" w:styleId="Prosttext">
    <w:name w:val="Plain Text"/>
    <w:basedOn w:val="Normln"/>
    <w:link w:val="ProsttextChar"/>
    <w:uiPriority w:val="99"/>
    <w:rsid w:val="00DA212E"/>
    <w:rPr>
      <w:rFonts w:ascii="Verdana" w:hAnsi="Verdana"/>
      <w:color w:val="000080"/>
      <w:lang w:eastAsia="en-US"/>
    </w:rPr>
  </w:style>
  <w:style w:type="character" w:customStyle="1" w:styleId="ProsttextChar">
    <w:name w:val="Prostý text Char"/>
    <w:link w:val="Prosttext"/>
    <w:uiPriority w:val="99"/>
    <w:locked/>
    <w:rsid w:val="00DA212E"/>
    <w:rPr>
      <w:rFonts w:ascii="Verdana" w:hAnsi="Verdana" w:cs="Times New Roman"/>
      <w:color w:val="000080"/>
      <w:lang w:eastAsia="en-US"/>
    </w:rPr>
  </w:style>
  <w:style w:type="paragraph" w:customStyle="1" w:styleId="l-zprva-zklad">
    <w:name w:val="l-zpráva-základ"/>
    <w:uiPriority w:val="99"/>
    <w:rsid w:val="00DE39EA"/>
    <w:pPr>
      <w:suppressAutoHyphens/>
      <w:spacing w:after="120"/>
    </w:pPr>
    <w:rPr>
      <w:rFonts w:ascii="Century Gothic" w:hAnsi="Century Gothic"/>
      <w:kern w:val="2"/>
      <w:sz w:val="24"/>
      <w:lang w:eastAsia="ar-SA"/>
    </w:rPr>
  </w:style>
  <w:style w:type="paragraph" w:customStyle="1" w:styleId="Text">
    <w:name w:val="Text"/>
    <w:uiPriority w:val="99"/>
    <w:rsid w:val="00EE5FBE"/>
    <w:pPr>
      <w:spacing w:before="60" w:after="60"/>
      <w:jc w:val="both"/>
    </w:pPr>
    <w:rPr>
      <w:color w:val="000000"/>
      <w:szCs w:val="18"/>
      <w:lang w:eastAsia="en-US"/>
    </w:rPr>
  </w:style>
  <w:style w:type="character" w:styleId="slostrnky">
    <w:name w:val="page number"/>
    <w:uiPriority w:val="99"/>
    <w:rsid w:val="00EE5FBE"/>
    <w:rPr>
      <w:rFonts w:cs="Times New Roman"/>
    </w:rPr>
  </w:style>
  <w:style w:type="paragraph" w:styleId="Normlnweb">
    <w:name w:val="Normal (Web)"/>
    <w:basedOn w:val="Normln"/>
    <w:uiPriority w:val="99"/>
    <w:rsid w:val="006621CB"/>
    <w:pPr>
      <w:spacing w:before="100" w:beforeAutospacing="1" w:after="100" w:afterAutospacing="1"/>
    </w:pPr>
    <w:rPr>
      <w:szCs w:val="24"/>
    </w:rPr>
  </w:style>
  <w:style w:type="character" w:styleId="Siln">
    <w:name w:val="Strong"/>
    <w:qFormat/>
    <w:locked/>
    <w:rsid w:val="006621CB"/>
    <w:rPr>
      <w:rFonts w:cs="Times New Roman"/>
      <w:b/>
    </w:rPr>
  </w:style>
  <w:style w:type="paragraph" w:customStyle="1" w:styleId="pbulletcmt">
    <w:name w:val="pbulletcmt"/>
    <w:basedOn w:val="Normln"/>
    <w:uiPriority w:val="99"/>
    <w:rsid w:val="00013AEC"/>
    <w:pPr>
      <w:spacing w:before="100" w:beforeAutospacing="1" w:after="100" w:afterAutospacing="1"/>
    </w:pPr>
    <w:rPr>
      <w:szCs w:val="24"/>
    </w:rPr>
  </w:style>
  <w:style w:type="table" w:styleId="Mkatabulky">
    <w:name w:val="Table Grid"/>
    <w:basedOn w:val="Normlntabulka"/>
    <w:uiPriority w:val="99"/>
    <w:locked/>
    <w:rsid w:val="00CC2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itul">
    <w:name w:val="Subtitle"/>
    <w:basedOn w:val="Normln"/>
    <w:next w:val="Normln"/>
    <w:link w:val="PodtitulChar"/>
    <w:uiPriority w:val="11"/>
    <w:qFormat/>
    <w:locked/>
    <w:rsid w:val="00BD199C"/>
    <w:pPr>
      <w:spacing w:after="600" w:line="276" w:lineRule="auto"/>
      <w:jc w:val="both"/>
    </w:pPr>
    <w:rPr>
      <w:i/>
      <w:iCs/>
      <w:spacing w:val="13"/>
      <w:szCs w:val="24"/>
    </w:rPr>
  </w:style>
  <w:style w:type="character" w:customStyle="1" w:styleId="PodtitulChar">
    <w:name w:val="Podtitul Char"/>
    <w:link w:val="Podtitul"/>
    <w:uiPriority w:val="11"/>
    <w:rsid w:val="00BD199C"/>
    <w:rPr>
      <w:rFonts w:ascii="Calibri" w:hAnsi="Calibri"/>
      <w:i/>
      <w:iCs/>
      <w:spacing w:val="13"/>
      <w:sz w:val="24"/>
      <w:szCs w:val="24"/>
    </w:rPr>
  </w:style>
  <w:style w:type="character" w:customStyle="1" w:styleId="apple-converted-space">
    <w:name w:val="apple-converted-space"/>
    <w:rsid w:val="00B140AC"/>
  </w:style>
  <w:style w:type="character" w:customStyle="1" w:styleId="Nadpis4Char">
    <w:name w:val="Nadpis 4 Char"/>
    <w:aliases w:val="Titul2 Char Char,Titul2 Char1"/>
    <w:link w:val="Nadpis4"/>
    <w:uiPriority w:val="9"/>
    <w:rsid w:val="004E1C24"/>
    <w:rPr>
      <w:b/>
      <w:bCs/>
      <w:sz w:val="28"/>
      <w:szCs w:val="28"/>
      <w:lang w:eastAsia="ar-SA"/>
    </w:rPr>
  </w:style>
  <w:style w:type="paragraph" w:customStyle="1" w:styleId="Zkladntext21">
    <w:name w:val="Základní text 21"/>
    <w:basedOn w:val="Normln"/>
    <w:rsid w:val="004E1C24"/>
    <w:pPr>
      <w:suppressAutoHyphens/>
      <w:jc w:val="both"/>
    </w:pPr>
    <w:rPr>
      <w:rFonts w:ascii="Arial" w:hAnsi="Arial"/>
      <w:sz w:val="22"/>
      <w:szCs w:val="24"/>
      <w:lang w:eastAsia="ar-SA"/>
    </w:rPr>
  </w:style>
  <w:style w:type="paragraph" w:customStyle="1" w:styleId="Standard">
    <w:name w:val="Standard"/>
    <w:rsid w:val="00A0447F"/>
    <w:pPr>
      <w:widowControl w:val="0"/>
      <w:suppressAutoHyphens/>
      <w:autoSpaceDN w:val="0"/>
      <w:textAlignment w:val="baseline"/>
    </w:pPr>
    <w:rPr>
      <w:rFonts w:ascii="Liberation Serif" w:eastAsia="SimSun" w:hAnsi="Liberation Serif" w:cs="Arial"/>
      <w:kern w:val="3"/>
      <w:sz w:val="24"/>
      <w:szCs w:val="24"/>
      <w:lang w:eastAsia="zh-CN" w:bidi="hi-IN"/>
    </w:rPr>
  </w:style>
  <w:style w:type="paragraph" w:customStyle="1" w:styleId="Nvrheen">
    <w:name w:val="Návrh řešení"/>
    <w:basedOn w:val="Normln"/>
    <w:rsid w:val="00EF11E8"/>
    <w:pPr>
      <w:widowControl w:val="0"/>
      <w:numPr>
        <w:numId w:val="17"/>
      </w:numPr>
      <w:tabs>
        <w:tab w:val="left" w:pos="567"/>
        <w:tab w:val="left" w:pos="1134"/>
        <w:tab w:val="left" w:pos="1701"/>
      </w:tabs>
      <w:spacing w:line="280" w:lineRule="atLeast"/>
      <w:jc w:val="both"/>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571131">
      <w:bodyDiv w:val="1"/>
      <w:marLeft w:val="0"/>
      <w:marRight w:val="0"/>
      <w:marTop w:val="0"/>
      <w:marBottom w:val="0"/>
      <w:divBdr>
        <w:top w:val="none" w:sz="0" w:space="0" w:color="auto"/>
        <w:left w:val="none" w:sz="0" w:space="0" w:color="auto"/>
        <w:bottom w:val="none" w:sz="0" w:space="0" w:color="auto"/>
        <w:right w:val="none" w:sz="0" w:space="0" w:color="auto"/>
      </w:divBdr>
    </w:div>
    <w:div w:id="215896364">
      <w:bodyDiv w:val="1"/>
      <w:marLeft w:val="0"/>
      <w:marRight w:val="0"/>
      <w:marTop w:val="0"/>
      <w:marBottom w:val="0"/>
      <w:divBdr>
        <w:top w:val="none" w:sz="0" w:space="0" w:color="auto"/>
        <w:left w:val="none" w:sz="0" w:space="0" w:color="auto"/>
        <w:bottom w:val="none" w:sz="0" w:space="0" w:color="auto"/>
        <w:right w:val="none" w:sz="0" w:space="0" w:color="auto"/>
      </w:divBdr>
    </w:div>
    <w:div w:id="292637941">
      <w:marLeft w:val="0"/>
      <w:marRight w:val="0"/>
      <w:marTop w:val="0"/>
      <w:marBottom w:val="0"/>
      <w:divBdr>
        <w:top w:val="none" w:sz="0" w:space="0" w:color="auto"/>
        <w:left w:val="none" w:sz="0" w:space="0" w:color="auto"/>
        <w:bottom w:val="none" w:sz="0" w:space="0" w:color="auto"/>
        <w:right w:val="none" w:sz="0" w:space="0" w:color="auto"/>
      </w:divBdr>
    </w:div>
    <w:div w:id="292637949">
      <w:marLeft w:val="0"/>
      <w:marRight w:val="0"/>
      <w:marTop w:val="0"/>
      <w:marBottom w:val="0"/>
      <w:divBdr>
        <w:top w:val="none" w:sz="0" w:space="0" w:color="auto"/>
        <w:left w:val="none" w:sz="0" w:space="0" w:color="auto"/>
        <w:bottom w:val="none" w:sz="0" w:space="0" w:color="auto"/>
        <w:right w:val="none" w:sz="0" w:space="0" w:color="auto"/>
      </w:divBdr>
    </w:div>
    <w:div w:id="292637950">
      <w:marLeft w:val="0"/>
      <w:marRight w:val="0"/>
      <w:marTop w:val="0"/>
      <w:marBottom w:val="0"/>
      <w:divBdr>
        <w:top w:val="none" w:sz="0" w:space="0" w:color="auto"/>
        <w:left w:val="none" w:sz="0" w:space="0" w:color="auto"/>
        <w:bottom w:val="none" w:sz="0" w:space="0" w:color="auto"/>
        <w:right w:val="none" w:sz="0" w:space="0" w:color="auto"/>
      </w:divBdr>
    </w:div>
    <w:div w:id="292637951">
      <w:marLeft w:val="0"/>
      <w:marRight w:val="0"/>
      <w:marTop w:val="0"/>
      <w:marBottom w:val="0"/>
      <w:divBdr>
        <w:top w:val="none" w:sz="0" w:space="0" w:color="auto"/>
        <w:left w:val="none" w:sz="0" w:space="0" w:color="auto"/>
        <w:bottom w:val="none" w:sz="0" w:space="0" w:color="auto"/>
        <w:right w:val="none" w:sz="0" w:space="0" w:color="auto"/>
      </w:divBdr>
    </w:div>
    <w:div w:id="292637953">
      <w:marLeft w:val="0"/>
      <w:marRight w:val="0"/>
      <w:marTop w:val="0"/>
      <w:marBottom w:val="0"/>
      <w:divBdr>
        <w:top w:val="none" w:sz="0" w:space="0" w:color="auto"/>
        <w:left w:val="none" w:sz="0" w:space="0" w:color="auto"/>
        <w:bottom w:val="none" w:sz="0" w:space="0" w:color="auto"/>
        <w:right w:val="none" w:sz="0" w:space="0" w:color="auto"/>
      </w:divBdr>
      <w:divsChild>
        <w:div w:id="292637942">
          <w:marLeft w:val="0"/>
          <w:marRight w:val="0"/>
          <w:marTop w:val="0"/>
          <w:marBottom w:val="0"/>
          <w:divBdr>
            <w:top w:val="none" w:sz="0" w:space="0" w:color="auto"/>
            <w:left w:val="none" w:sz="0" w:space="0" w:color="auto"/>
            <w:bottom w:val="none" w:sz="0" w:space="0" w:color="auto"/>
            <w:right w:val="none" w:sz="0" w:space="0" w:color="auto"/>
          </w:divBdr>
        </w:div>
        <w:div w:id="292637943">
          <w:marLeft w:val="0"/>
          <w:marRight w:val="0"/>
          <w:marTop w:val="0"/>
          <w:marBottom w:val="0"/>
          <w:divBdr>
            <w:top w:val="none" w:sz="0" w:space="0" w:color="auto"/>
            <w:left w:val="none" w:sz="0" w:space="0" w:color="auto"/>
            <w:bottom w:val="none" w:sz="0" w:space="0" w:color="auto"/>
            <w:right w:val="none" w:sz="0" w:space="0" w:color="auto"/>
          </w:divBdr>
        </w:div>
        <w:div w:id="292637944">
          <w:marLeft w:val="0"/>
          <w:marRight w:val="0"/>
          <w:marTop w:val="0"/>
          <w:marBottom w:val="0"/>
          <w:divBdr>
            <w:top w:val="none" w:sz="0" w:space="0" w:color="auto"/>
            <w:left w:val="none" w:sz="0" w:space="0" w:color="auto"/>
            <w:bottom w:val="none" w:sz="0" w:space="0" w:color="auto"/>
            <w:right w:val="none" w:sz="0" w:space="0" w:color="auto"/>
          </w:divBdr>
        </w:div>
        <w:div w:id="292637945">
          <w:marLeft w:val="0"/>
          <w:marRight w:val="0"/>
          <w:marTop w:val="0"/>
          <w:marBottom w:val="0"/>
          <w:divBdr>
            <w:top w:val="none" w:sz="0" w:space="0" w:color="auto"/>
            <w:left w:val="none" w:sz="0" w:space="0" w:color="auto"/>
            <w:bottom w:val="none" w:sz="0" w:space="0" w:color="auto"/>
            <w:right w:val="none" w:sz="0" w:space="0" w:color="auto"/>
          </w:divBdr>
        </w:div>
        <w:div w:id="292637946">
          <w:marLeft w:val="0"/>
          <w:marRight w:val="0"/>
          <w:marTop w:val="0"/>
          <w:marBottom w:val="0"/>
          <w:divBdr>
            <w:top w:val="none" w:sz="0" w:space="0" w:color="auto"/>
            <w:left w:val="none" w:sz="0" w:space="0" w:color="auto"/>
            <w:bottom w:val="none" w:sz="0" w:space="0" w:color="auto"/>
            <w:right w:val="none" w:sz="0" w:space="0" w:color="auto"/>
          </w:divBdr>
        </w:div>
        <w:div w:id="292637947">
          <w:marLeft w:val="0"/>
          <w:marRight w:val="0"/>
          <w:marTop w:val="0"/>
          <w:marBottom w:val="0"/>
          <w:divBdr>
            <w:top w:val="none" w:sz="0" w:space="0" w:color="auto"/>
            <w:left w:val="none" w:sz="0" w:space="0" w:color="auto"/>
            <w:bottom w:val="none" w:sz="0" w:space="0" w:color="auto"/>
            <w:right w:val="none" w:sz="0" w:space="0" w:color="auto"/>
          </w:divBdr>
        </w:div>
        <w:div w:id="292637948">
          <w:marLeft w:val="0"/>
          <w:marRight w:val="0"/>
          <w:marTop w:val="0"/>
          <w:marBottom w:val="0"/>
          <w:divBdr>
            <w:top w:val="none" w:sz="0" w:space="0" w:color="auto"/>
            <w:left w:val="none" w:sz="0" w:space="0" w:color="auto"/>
            <w:bottom w:val="none" w:sz="0" w:space="0" w:color="auto"/>
            <w:right w:val="none" w:sz="0" w:space="0" w:color="auto"/>
          </w:divBdr>
        </w:div>
        <w:div w:id="292637952">
          <w:marLeft w:val="0"/>
          <w:marRight w:val="0"/>
          <w:marTop w:val="0"/>
          <w:marBottom w:val="0"/>
          <w:divBdr>
            <w:top w:val="none" w:sz="0" w:space="0" w:color="auto"/>
            <w:left w:val="none" w:sz="0" w:space="0" w:color="auto"/>
            <w:bottom w:val="none" w:sz="0" w:space="0" w:color="auto"/>
            <w:right w:val="none" w:sz="0" w:space="0" w:color="auto"/>
          </w:divBdr>
        </w:div>
        <w:div w:id="292637954">
          <w:marLeft w:val="0"/>
          <w:marRight w:val="0"/>
          <w:marTop w:val="0"/>
          <w:marBottom w:val="0"/>
          <w:divBdr>
            <w:top w:val="none" w:sz="0" w:space="0" w:color="auto"/>
            <w:left w:val="none" w:sz="0" w:space="0" w:color="auto"/>
            <w:bottom w:val="none" w:sz="0" w:space="0" w:color="auto"/>
            <w:right w:val="none" w:sz="0" w:space="0" w:color="auto"/>
          </w:divBdr>
        </w:div>
        <w:div w:id="292637955">
          <w:marLeft w:val="0"/>
          <w:marRight w:val="0"/>
          <w:marTop w:val="0"/>
          <w:marBottom w:val="0"/>
          <w:divBdr>
            <w:top w:val="none" w:sz="0" w:space="0" w:color="auto"/>
            <w:left w:val="none" w:sz="0" w:space="0" w:color="auto"/>
            <w:bottom w:val="none" w:sz="0" w:space="0" w:color="auto"/>
            <w:right w:val="none" w:sz="0" w:space="0" w:color="auto"/>
          </w:divBdr>
        </w:div>
        <w:div w:id="292637956">
          <w:marLeft w:val="0"/>
          <w:marRight w:val="0"/>
          <w:marTop w:val="0"/>
          <w:marBottom w:val="0"/>
          <w:divBdr>
            <w:top w:val="none" w:sz="0" w:space="0" w:color="auto"/>
            <w:left w:val="none" w:sz="0" w:space="0" w:color="auto"/>
            <w:bottom w:val="none" w:sz="0" w:space="0" w:color="auto"/>
            <w:right w:val="none" w:sz="0" w:space="0" w:color="auto"/>
          </w:divBdr>
        </w:div>
        <w:div w:id="292637957">
          <w:marLeft w:val="0"/>
          <w:marRight w:val="0"/>
          <w:marTop w:val="0"/>
          <w:marBottom w:val="0"/>
          <w:divBdr>
            <w:top w:val="none" w:sz="0" w:space="0" w:color="auto"/>
            <w:left w:val="none" w:sz="0" w:space="0" w:color="auto"/>
            <w:bottom w:val="none" w:sz="0" w:space="0" w:color="auto"/>
            <w:right w:val="none" w:sz="0" w:space="0" w:color="auto"/>
          </w:divBdr>
        </w:div>
      </w:divsChild>
    </w:div>
    <w:div w:id="292637958">
      <w:marLeft w:val="0"/>
      <w:marRight w:val="0"/>
      <w:marTop w:val="0"/>
      <w:marBottom w:val="0"/>
      <w:divBdr>
        <w:top w:val="none" w:sz="0" w:space="0" w:color="auto"/>
        <w:left w:val="none" w:sz="0" w:space="0" w:color="auto"/>
        <w:bottom w:val="none" w:sz="0" w:space="0" w:color="auto"/>
        <w:right w:val="none" w:sz="0" w:space="0" w:color="auto"/>
      </w:divBdr>
    </w:div>
    <w:div w:id="349720764">
      <w:bodyDiv w:val="1"/>
      <w:marLeft w:val="0"/>
      <w:marRight w:val="0"/>
      <w:marTop w:val="0"/>
      <w:marBottom w:val="0"/>
      <w:divBdr>
        <w:top w:val="none" w:sz="0" w:space="0" w:color="auto"/>
        <w:left w:val="none" w:sz="0" w:space="0" w:color="auto"/>
        <w:bottom w:val="none" w:sz="0" w:space="0" w:color="auto"/>
        <w:right w:val="none" w:sz="0" w:space="0" w:color="auto"/>
      </w:divBdr>
    </w:div>
    <w:div w:id="417798531">
      <w:bodyDiv w:val="1"/>
      <w:marLeft w:val="0"/>
      <w:marRight w:val="0"/>
      <w:marTop w:val="0"/>
      <w:marBottom w:val="0"/>
      <w:divBdr>
        <w:top w:val="none" w:sz="0" w:space="0" w:color="auto"/>
        <w:left w:val="none" w:sz="0" w:space="0" w:color="auto"/>
        <w:bottom w:val="none" w:sz="0" w:space="0" w:color="auto"/>
        <w:right w:val="none" w:sz="0" w:space="0" w:color="auto"/>
      </w:divBdr>
    </w:div>
    <w:div w:id="478691475">
      <w:bodyDiv w:val="1"/>
      <w:marLeft w:val="0"/>
      <w:marRight w:val="0"/>
      <w:marTop w:val="0"/>
      <w:marBottom w:val="0"/>
      <w:divBdr>
        <w:top w:val="none" w:sz="0" w:space="0" w:color="auto"/>
        <w:left w:val="none" w:sz="0" w:space="0" w:color="auto"/>
        <w:bottom w:val="none" w:sz="0" w:space="0" w:color="auto"/>
        <w:right w:val="none" w:sz="0" w:space="0" w:color="auto"/>
      </w:divBdr>
    </w:div>
    <w:div w:id="698165516">
      <w:bodyDiv w:val="1"/>
      <w:marLeft w:val="0"/>
      <w:marRight w:val="0"/>
      <w:marTop w:val="0"/>
      <w:marBottom w:val="0"/>
      <w:divBdr>
        <w:top w:val="none" w:sz="0" w:space="0" w:color="auto"/>
        <w:left w:val="none" w:sz="0" w:space="0" w:color="auto"/>
        <w:bottom w:val="none" w:sz="0" w:space="0" w:color="auto"/>
        <w:right w:val="none" w:sz="0" w:space="0" w:color="auto"/>
      </w:divBdr>
    </w:div>
    <w:div w:id="744110906">
      <w:bodyDiv w:val="1"/>
      <w:marLeft w:val="0"/>
      <w:marRight w:val="0"/>
      <w:marTop w:val="0"/>
      <w:marBottom w:val="0"/>
      <w:divBdr>
        <w:top w:val="none" w:sz="0" w:space="0" w:color="auto"/>
        <w:left w:val="none" w:sz="0" w:space="0" w:color="auto"/>
        <w:bottom w:val="none" w:sz="0" w:space="0" w:color="auto"/>
        <w:right w:val="none" w:sz="0" w:space="0" w:color="auto"/>
      </w:divBdr>
    </w:div>
    <w:div w:id="911699534">
      <w:bodyDiv w:val="1"/>
      <w:marLeft w:val="0"/>
      <w:marRight w:val="0"/>
      <w:marTop w:val="0"/>
      <w:marBottom w:val="0"/>
      <w:divBdr>
        <w:top w:val="none" w:sz="0" w:space="0" w:color="auto"/>
        <w:left w:val="none" w:sz="0" w:space="0" w:color="auto"/>
        <w:bottom w:val="none" w:sz="0" w:space="0" w:color="auto"/>
        <w:right w:val="none" w:sz="0" w:space="0" w:color="auto"/>
      </w:divBdr>
    </w:div>
    <w:div w:id="1209563756">
      <w:bodyDiv w:val="1"/>
      <w:marLeft w:val="0"/>
      <w:marRight w:val="0"/>
      <w:marTop w:val="0"/>
      <w:marBottom w:val="0"/>
      <w:divBdr>
        <w:top w:val="none" w:sz="0" w:space="0" w:color="auto"/>
        <w:left w:val="none" w:sz="0" w:space="0" w:color="auto"/>
        <w:bottom w:val="none" w:sz="0" w:space="0" w:color="auto"/>
        <w:right w:val="none" w:sz="0" w:space="0" w:color="auto"/>
      </w:divBdr>
    </w:div>
    <w:div w:id="1209996397">
      <w:bodyDiv w:val="1"/>
      <w:marLeft w:val="0"/>
      <w:marRight w:val="0"/>
      <w:marTop w:val="0"/>
      <w:marBottom w:val="0"/>
      <w:divBdr>
        <w:top w:val="none" w:sz="0" w:space="0" w:color="auto"/>
        <w:left w:val="none" w:sz="0" w:space="0" w:color="auto"/>
        <w:bottom w:val="none" w:sz="0" w:space="0" w:color="auto"/>
        <w:right w:val="none" w:sz="0" w:space="0" w:color="auto"/>
      </w:divBdr>
    </w:div>
    <w:div w:id="1266112349">
      <w:bodyDiv w:val="1"/>
      <w:marLeft w:val="0"/>
      <w:marRight w:val="0"/>
      <w:marTop w:val="0"/>
      <w:marBottom w:val="0"/>
      <w:divBdr>
        <w:top w:val="none" w:sz="0" w:space="0" w:color="auto"/>
        <w:left w:val="none" w:sz="0" w:space="0" w:color="auto"/>
        <w:bottom w:val="none" w:sz="0" w:space="0" w:color="auto"/>
        <w:right w:val="none" w:sz="0" w:space="0" w:color="auto"/>
      </w:divBdr>
    </w:div>
    <w:div w:id="1444496230">
      <w:bodyDiv w:val="1"/>
      <w:marLeft w:val="0"/>
      <w:marRight w:val="0"/>
      <w:marTop w:val="0"/>
      <w:marBottom w:val="0"/>
      <w:divBdr>
        <w:top w:val="none" w:sz="0" w:space="0" w:color="auto"/>
        <w:left w:val="none" w:sz="0" w:space="0" w:color="auto"/>
        <w:bottom w:val="none" w:sz="0" w:space="0" w:color="auto"/>
        <w:right w:val="none" w:sz="0" w:space="0" w:color="auto"/>
      </w:divBdr>
    </w:div>
    <w:div w:id="1530410607">
      <w:bodyDiv w:val="1"/>
      <w:marLeft w:val="0"/>
      <w:marRight w:val="0"/>
      <w:marTop w:val="0"/>
      <w:marBottom w:val="0"/>
      <w:divBdr>
        <w:top w:val="none" w:sz="0" w:space="0" w:color="auto"/>
        <w:left w:val="none" w:sz="0" w:space="0" w:color="auto"/>
        <w:bottom w:val="none" w:sz="0" w:space="0" w:color="auto"/>
        <w:right w:val="none" w:sz="0" w:space="0" w:color="auto"/>
      </w:divBdr>
    </w:div>
    <w:div w:id="1568494124">
      <w:bodyDiv w:val="1"/>
      <w:marLeft w:val="0"/>
      <w:marRight w:val="0"/>
      <w:marTop w:val="0"/>
      <w:marBottom w:val="0"/>
      <w:divBdr>
        <w:top w:val="none" w:sz="0" w:space="0" w:color="auto"/>
        <w:left w:val="none" w:sz="0" w:space="0" w:color="auto"/>
        <w:bottom w:val="none" w:sz="0" w:space="0" w:color="auto"/>
        <w:right w:val="none" w:sz="0" w:space="0" w:color="auto"/>
      </w:divBdr>
    </w:div>
    <w:div w:id="1578397830">
      <w:bodyDiv w:val="1"/>
      <w:marLeft w:val="0"/>
      <w:marRight w:val="0"/>
      <w:marTop w:val="0"/>
      <w:marBottom w:val="0"/>
      <w:divBdr>
        <w:top w:val="none" w:sz="0" w:space="0" w:color="auto"/>
        <w:left w:val="none" w:sz="0" w:space="0" w:color="auto"/>
        <w:bottom w:val="none" w:sz="0" w:space="0" w:color="auto"/>
        <w:right w:val="none" w:sz="0" w:space="0" w:color="auto"/>
      </w:divBdr>
    </w:div>
    <w:div w:id="1754280845">
      <w:bodyDiv w:val="1"/>
      <w:marLeft w:val="0"/>
      <w:marRight w:val="0"/>
      <w:marTop w:val="0"/>
      <w:marBottom w:val="0"/>
      <w:divBdr>
        <w:top w:val="none" w:sz="0" w:space="0" w:color="auto"/>
        <w:left w:val="none" w:sz="0" w:space="0" w:color="auto"/>
        <w:bottom w:val="none" w:sz="0" w:space="0" w:color="auto"/>
        <w:right w:val="none" w:sz="0" w:space="0" w:color="auto"/>
      </w:divBdr>
    </w:div>
    <w:div w:id="1832065633">
      <w:bodyDiv w:val="1"/>
      <w:marLeft w:val="0"/>
      <w:marRight w:val="0"/>
      <w:marTop w:val="0"/>
      <w:marBottom w:val="0"/>
      <w:divBdr>
        <w:top w:val="none" w:sz="0" w:space="0" w:color="auto"/>
        <w:left w:val="none" w:sz="0" w:space="0" w:color="auto"/>
        <w:bottom w:val="none" w:sz="0" w:space="0" w:color="auto"/>
        <w:right w:val="none" w:sz="0" w:space="0" w:color="auto"/>
      </w:divBdr>
    </w:div>
    <w:div w:id="1862280184">
      <w:bodyDiv w:val="1"/>
      <w:marLeft w:val="0"/>
      <w:marRight w:val="0"/>
      <w:marTop w:val="0"/>
      <w:marBottom w:val="0"/>
      <w:divBdr>
        <w:top w:val="none" w:sz="0" w:space="0" w:color="auto"/>
        <w:left w:val="none" w:sz="0" w:space="0" w:color="auto"/>
        <w:bottom w:val="none" w:sz="0" w:space="0" w:color="auto"/>
        <w:right w:val="none" w:sz="0" w:space="0" w:color="auto"/>
      </w:divBdr>
    </w:div>
    <w:div w:id="1879587640">
      <w:bodyDiv w:val="1"/>
      <w:marLeft w:val="0"/>
      <w:marRight w:val="0"/>
      <w:marTop w:val="0"/>
      <w:marBottom w:val="0"/>
      <w:divBdr>
        <w:top w:val="none" w:sz="0" w:space="0" w:color="auto"/>
        <w:left w:val="none" w:sz="0" w:space="0" w:color="auto"/>
        <w:bottom w:val="none" w:sz="0" w:space="0" w:color="auto"/>
        <w:right w:val="none" w:sz="0" w:space="0" w:color="auto"/>
      </w:divBdr>
    </w:div>
    <w:div w:id="1882279820">
      <w:bodyDiv w:val="1"/>
      <w:marLeft w:val="0"/>
      <w:marRight w:val="0"/>
      <w:marTop w:val="0"/>
      <w:marBottom w:val="0"/>
      <w:divBdr>
        <w:top w:val="none" w:sz="0" w:space="0" w:color="auto"/>
        <w:left w:val="none" w:sz="0" w:space="0" w:color="auto"/>
        <w:bottom w:val="none" w:sz="0" w:space="0" w:color="auto"/>
        <w:right w:val="none" w:sz="0" w:space="0" w:color="auto"/>
      </w:divBdr>
    </w:div>
    <w:div w:id="1938173908">
      <w:bodyDiv w:val="1"/>
      <w:marLeft w:val="0"/>
      <w:marRight w:val="0"/>
      <w:marTop w:val="0"/>
      <w:marBottom w:val="0"/>
      <w:divBdr>
        <w:top w:val="none" w:sz="0" w:space="0" w:color="auto"/>
        <w:left w:val="none" w:sz="0" w:space="0" w:color="auto"/>
        <w:bottom w:val="none" w:sz="0" w:space="0" w:color="auto"/>
        <w:right w:val="none" w:sz="0" w:space="0" w:color="auto"/>
      </w:divBdr>
    </w:div>
    <w:div w:id="21383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lcislo@vasefaxovadomena.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Travnicek.TECHNISERV\Local%20Settings\Temporary%20Internet%20Files\Content.MSO\6FFB533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50660-5620-46AE-8C29-47C659AC8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6FFB533D.dot</Template>
  <TotalTime>12280</TotalTime>
  <Pages>32</Pages>
  <Words>12301</Words>
  <Characters>72582</Characters>
  <Application>Microsoft Office Word</Application>
  <DocSecurity>0</DocSecurity>
  <Lines>604</Lines>
  <Paragraphs>169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Michal</cp:lastModifiedBy>
  <cp:revision>224</cp:revision>
  <cp:lastPrinted>2017-04-14T20:13:00Z</cp:lastPrinted>
  <dcterms:created xsi:type="dcterms:W3CDTF">2011-11-14T22:09:00Z</dcterms:created>
  <dcterms:modified xsi:type="dcterms:W3CDTF">2017-04-14T20:14:00Z</dcterms:modified>
</cp:coreProperties>
</file>